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2A" w:rsidRPr="00C8292A" w:rsidRDefault="00C8292A" w:rsidP="00C8292A">
      <w:pPr>
        <w:suppressAutoHyphens/>
        <w:spacing w:after="0" w:line="240" w:lineRule="auto"/>
        <w:jc w:val="right"/>
        <w:outlineLvl w:val="0"/>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Załącznik Nr 2 do </w:t>
      </w:r>
      <w:proofErr w:type="spellStart"/>
      <w:r w:rsidRPr="00C8292A">
        <w:rPr>
          <w:rFonts w:ascii="Calibri" w:eastAsia="Calibri" w:hAnsi="Calibri" w:cs="Calibri"/>
          <w:b/>
          <w:sz w:val="24"/>
          <w:szCs w:val="24"/>
          <w:lang w:eastAsia="ar-SA"/>
        </w:rPr>
        <w:t>siwz</w:t>
      </w:r>
      <w:proofErr w:type="spellEnd"/>
    </w:p>
    <w:p w:rsidR="00C8292A" w:rsidRPr="00C8292A" w:rsidRDefault="00C8292A" w:rsidP="00C8292A">
      <w:pPr>
        <w:suppressAutoHyphens/>
        <w:spacing w:after="0" w:line="240" w:lineRule="auto"/>
        <w:jc w:val="right"/>
        <w:rPr>
          <w:rFonts w:ascii="Calibri" w:eastAsia="Calibri" w:hAnsi="Calibri" w:cs="Calibri"/>
          <w:b/>
          <w:sz w:val="24"/>
          <w:szCs w:val="24"/>
          <w:lang w:eastAsia="ar-SA"/>
        </w:rPr>
      </w:pPr>
    </w:p>
    <w:p w:rsidR="00C8292A" w:rsidRPr="00C8292A" w:rsidRDefault="00C8292A" w:rsidP="00C8292A">
      <w:pPr>
        <w:suppressAutoHyphens/>
        <w:spacing w:after="0" w:line="100" w:lineRule="atLeast"/>
        <w:jc w:val="center"/>
        <w:outlineLvl w:val="0"/>
        <w:rPr>
          <w:rFonts w:ascii="Calibri" w:eastAsia="Times New Roman" w:hAnsi="Calibri" w:cs="Calibri"/>
          <w:b/>
          <w:sz w:val="24"/>
          <w:szCs w:val="24"/>
          <w:lang w:eastAsia="ar-SA"/>
        </w:rPr>
      </w:pPr>
      <w:r w:rsidRPr="00C8292A">
        <w:rPr>
          <w:rFonts w:ascii="Calibri" w:eastAsia="Times New Roman" w:hAnsi="Calibri" w:cs="Calibri"/>
          <w:b/>
          <w:sz w:val="24"/>
          <w:szCs w:val="24"/>
          <w:lang w:eastAsia="ar-SA"/>
        </w:rPr>
        <w:t>UMOWA Nr ………</w:t>
      </w:r>
    </w:p>
    <w:p w:rsidR="00C8292A" w:rsidRPr="00C8292A" w:rsidRDefault="00C8292A" w:rsidP="00C8292A">
      <w:pPr>
        <w:suppressAutoHyphens/>
        <w:spacing w:after="0" w:line="100" w:lineRule="atLeast"/>
        <w:jc w:val="center"/>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o roboty budowlane </w:t>
      </w:r>
    </w:p>
    <w:p w:rsidR="00C8292A" w:rsidRPr="00C8292A" w:rsidRDefault="00C8292A" w:rsidP="00C8292A">
      <w:pPr>
        <w:suppressAutoHyphens/>
        <w:spacing w:after="0" w:line="100" w:lineRule="atLeast"/>
        <w:jc w:val="center"/>
        <w:rPr>
          <w:rFonts w:ascii="Calibri" w:eastAsia="Times New Roman" w:hAnsi="Calibri" w:cs="Calibri"/>
          <w:b/>
          <w:sz w:val="24"/>
          <w:szCs w:val="24"/>
          <w:lang w:eastAsia="ar-SA"/>
        </w:rPr>
      </w:pPr>
      <w:r w:rsidRPr="00C8292A">
        <w:rPr>
          <w:rFonts w:ascii="Calibri" w:eastAsia="Times New Roman" w:hAnsi="Calibri" w:cs="Calibri"/>
          <w:sz w:val="24"/>
          <w:szCs w:val="24"/>
          <w:lang w:eastAsia="ar-SA"/>
        </w:rPr>
        <w:t xml:space="preserve">na </w:t>
      </w:r>
      <w:r w:rsidRPr="00C8292A">
        <w:rPr>
          <w:rFonts w:ascii="Calibri" w:eastAsia="Times New Roman" w:hAnsi="Calibri" w:cs="Calibri"/>
          <w:b/>
          <w:sz w:val="24"/>
          <w:szCs w:val="24"/>
          <w:lang w:eastAsia="ar-SA"/>
        </w:rPr>
        <w:t xml:space="preserve">Budowę </w:t>
      </w:r>
      <w:r w:rsidR="00D31F59">
        <w:rPr>
          <w:rFonts w:ascii="Calibri" w:eastAsia="Times New Roman" w:hAnsi="Calibri" w:cs="Calibri"/>
          <w:b/>
          <w:sz w:val="24"/>
          <w:szCs w:val="24"/>
          <w:lang w:eastAsia="ar-SA"/>
        </w:rPr>
        <w:t>trzech</w:t>
      </w:r>
      <w:r w:rsidRPr="00C8292A">
        <w:rPr>
          <w:rFonts w:ascii="Calibri" w:eastAsia="Times New Roman" w:hAnsi="Calibri" w:cs="Calibri"/>
          <w:b/>
          <w:sz w:val="24"/>
          <w:szCs w:val="24"/>
          <w:lang w:eastAsia="ar-SA"/>
        </w:rPr>
        <w:t xml:space="preserve"> obiektów sportowo-rekreacyj</w:t>
      </w:r>
      <w:r w:rsidR="00D31F59">
        <w:rPr>
          <w:rFonts w:ascii="Calibri" w:eastAsia="Times New Roman" w:hAnsi="Calibri" w:cs="Calibri"/>
          <w:b/>
          <w:sz w:val="24"/>
          <w:szCs w:val="24"/>
          <w:lang w:eastAsia="ar-SA"/>
        </w:rPr>
        <w:t>nych OSA w miejscowości Lubicz</w:t>
      </w:r>
      <w:r w:rsidRPr="00C8292A">
        <w:rPr>
          <w:rFonts w:ascii="Calibri" w:eastAsia="Times New Roman" w:hAnsi="Calibri" w:cs="Calibri"/>
          <w:b/>
          <w:sz w:val="24"/>
          <w:szCs w:val="24"/>
          <w:lang w:eastAsia="ar-SA"/>
        </w:rPr>
        <w:t>,</w:t>
      </w:r>
      <w:r w:rsidR="00D31F59">
        <w:rPr>
          <w:rFonts w:ascii="Calibri" w:eastAsia="Times New Roman" w:hAnsi="Calibri" w:cs="Calibri"/>
          <w:b/>
          <w:sz w:val="24"/>
          <w:szCs w:val="24"/>
          <w:lang w:eastAsia="ar-SA"/>
        </w:rPr>
        <w:br/>
      </w:r>
      <w:r w:rsidRPr="00C8292A">
        <w:rPr>
          <w:rFonts w:ascii="Calibri" w:eastAsia="Times New Roman" w:hAnsi="Calibri" w:cs="Calibri"/>
          <w:b/>
          <w:sz w:val="24"/>
          <w:szCs w:val="24"/>
          <w:lang w:eastAsia="ar-SA"/>
        </w:rPr>
        <w:t xml:space="preserve"> Żarczyn i Widuchowa</w:t>
      </w:r>
    </w:p>
    <w:p w:rsidR="00C8292A" w:rsidRPr="00C8292A" w:rsidRDefault="00C8292A" w:rsidP="00C8292A">
      <w:pPr>
        <w:suppressAutoHyphens/>
        <w:spacing w:after="0" w:line="100" w:lineRule="atLeast"/>
        <w:jc w:val="center"/>
        <w:rPr>
          <w:rFonts w:ascii="Calibri" w:eastAsia="Times New Roman" w:hAnsi="Calibri" w:cs="Calibri"/>
          <w:sz w:val="24"/>
          <w:szCs w:val="24"/>
          <w:lang w:eastAsia="ar-SA"/>
        </w:rPr>
      </w:pPr>
    </w:p>
    <w:p w:rsidR="00C8292A" w:rsidRPr="00C8292A" w:rsidRDefault="00C8292A" w:rsidP="00C8292A">
      <w:pPr>
        <w:spacing w:after="0" w:line="240" w:lineRule="auto"/>
        <w:jc w:val="center"/>
        <w:rPr>
          <w:rFonts w:ascii="Calibri" w:eastAsia="Times New Roman" w:hAnsi="Calibri" w:cs="Arial"/>
          <w:iCs/>
          <w:sz w:val="24"/>
          <w:szCs w:val="24"/>
          <w:lang w:eastAsia="pl-PL"/>
        </w:rPr>
      </w:pPr>
    </w:p>
    <w:p w:rsidR="00C8292A" w:rsidRPr="00C8292A" w:rsidRDefault="00C8292A" w:rsidP="00C8292A">
      <w:pPr>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zawarta w dniu ……………….</w:t>
      </w:r>
      <w:r w:rsidR="00F14776">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2019</w:t>
      </w:r>
      <w:r w:rsidRPr="00C8292A">
        <w:rPr>
          <w:rFonts w:ascii="Calibri" w:eastAsia="Times New Roman" w:hAnsi="Calibri" w:cs="Arial"/>
          <w:sz w:val="24"/>
          <w:szCs w:val="24"/>
          <w:lang w:eastAsia="pl-PL"/>
        </w:rPr>
        <w:t xml:space="preserve"> roku pomiędzy: </w:t>
      </w:r>
    </w:p>
    <w:p w:rsidR="00C8292A" w:rsidRPr="00C8292A" w:rsidRDefault="00C8292A" w:rsidP="00C8292A">
      <w:pPr>
        <w:spacing w:after="0" w:line="240" w:lineRule="auto"/>
        <w:jc w:val="both"/>
        <w:rPr>
          <w:rFonts w:ascii="Calibri" w:eastAsia="Calibri" w:hAnsi="Calibri" w:cs="Times New Roman"/>
          <w:sz w:val="24"/>
          <w:szCs w:val="24"/>
        </w:rPr>
      </w:pPr>
      <w:r w:rsidRPr="0089005A">
        <w:rPr>
          <w:rFonts w:ascii="Calibri" w:eastAsia="Calibri" w:hAnsi="Calibri" w:cs="Times New Roman"/>
          <w:b/>
          <w:sz w:val="24"/>
          <w:szCs w:val="24"/>
        </w:rPr>
        <w:t>Gminą Widuchowa, 74-120 Widuchowa, ul. Grunwaldzka 8</w:t>
      </w:r>
      <w:r w:rsidRPr="00C8292A">
        <w:rPr>
          <w:rFonts w:ascii="Calibri" w:eastAsia="Calibri" w:hAnsi="Calibri" w:cs="Times New Roman"/>
          <w:sz w:val="24"/>
          <w:szCs w:val="24"/>
        </w:rPr>
        <w:t xml:space="preserve">, </w:t>
      </w:r>
      <w:r w:rsidRPr="00C8292A">
        <w:rPr>
          <w:rFonts w:ascii="Calibri" w:eastAsia="Times New Roman" w:hAnsi="Calibri" w:cs="Times New Roman"/>
          <w:sz w:val="24"/>
          <w:szCs w:val="24"/>
          <w:lang w:eastAsia="ar-SA"/>
        </w:rPr>
        <w:t xml:space="preserve">NIP 858-17-26-084, REGON 811684924, </w:t>
      </w:r>
      <w:r w:rsidRPr="00C8292A">
        <w:rPr>
          <w:rFonts w:ascii="Calibri" w:eastAsia="Calibri" w:hAnsi="Calibri" w:cs="Times New Roman"/>
          <w:sz w:val="24"/>
          <w:szCs w:val="24"/>
        </w:rPr>
        <w:t>reprezentowaną przez:</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 xml:space="preserve">Wójta Gminy – mgr inż. Annę  Kusy-Kłos, </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 xml:space="preserve">przy kontrasygnacie Skarbnika Gminy – mgr Marcina </w:t>
      </w:r>
      <w:proofErr w:type="spellStart"/>
      <w:r w:rsidRPr="00C8292A">
        <w:rPr>
          <w:rFonts w:ascii="Calibri" w:eastAsia="Calibri" w:hAnsi="Calibri" w:cs="Times New Roman"/>
          <w:sz w:val="24"/>
          <w:szCs w:val="24"/>
        </w:rPr>
        <w:t>Bachty</w:t>
      </w:r>
      <w:proofErr w:type="spellEnd"/>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b/>
          <w:bCs/>
          <w:sz w:val="24"/>
          <w:szCs w:val="24"/>
        </w:rPr>
      </w:pPr>
      <w:r w:rsidRPr="00C8292A">
        <w:rPr>
          <w:rFonts w:ascii="Calibri" w:eastAsia="Calibri" w:hAnsi="Calibri" w:cs="Times New Roman"/>
          <w:sz w:val="24"/>
          <w:szCs w:val="24"/>
        </w:rPr>
        <w:t xml:space="preserve">zwaną w dalszej części umowy </w:t>
      </w:r>
      <w:r w:rsidRPr="00C8292A">
        <w:rPr>
          <w:rFonts w:ascii="Calibri" w:eastAsia="Calibri" w:hAnsi="Calibri" w:cs="Times New Roman"/>
          <w:b/>
          <w:bCs/>
          <w:sz w:val="24"/>
          <w:szCs w:val="24"/>
        </w:rPr>
        <w:t>„zamawiającym”</w:t>
      </w:r>
    </w:p>
    <w:p w:rsidR="00C8292A" w:rsidRPr="00C8292A" w:rsidRDefault="00C8292A" w:rsidP="00C8292A">
      <w:pPr>
        <w:autoSpaceDE w:val="0"/>
        <w:autoSpaceDN w:val="0"/>
        <w:adjustRightInd w:val="0"/>
        <w:spacing w:after="0" w:line="240" w:lineRule="auto"/>
        <w:jc w:val="center"/>
        <w:rPr>
          <w:rFonts w:ascii="Calibri" w:eastAsia="Calibri" w:hAnsi="Calibri" w:cs="Times New Roman"/>
          <w:b/>
          <w:bCs/>
          <w:sz w:val="24"/>
          <w:szCs w:val="24"/>
        </w:rPr>
      </w:pPr>
      <w:r w:rsidRPr="00C8292A">
        <w:rPr>
          <w:rFonts w:ascii="Calibri" w:eastAsia="Calibri" w:hAnsi="Calibri" w:cs="Times New Roman"/>
          <w:b/>
          <w:bCs/>
          <w:sz w:val="24"/>
          <w:szCs w:val="24"/>
        </w:rPr>
        <w:t>a</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reprezentowaną/</w:t>
      </w:r>
      <w:proofErr w:type="spellStart"/>
      <w:r w:rsidRPr="00C8292A">
        <w:rPr>
          <w:rFonts w:ascii="Calibri" w:eastAsia="Calibri" w:hAnsi="Calibri" w:cs="Times New Roman"/>
          <w:sz w:val="24"/>
          <w:szCs w:val="24"/>
        </w:rPr>
        <w:t>ym</w:t>
      </w:r>
      <w:proofErr w:type="spellEnd"/>
      <w:r w:rsidRPr="00C8292A">
        <w:rPr>
          <w:rFonts w:ascii="Calibri" w:eastAsia="Calibri" w:hAnsi="Calibri" w:cs="Times New Roman"/>
          <w:sz w:val="24"/>
          <w:szCs w:val="24"/>
        </w:rPr>
        <w:t xml:space="preserve"> przez:</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sz w:val="24"/>
          <w:szCs w:val="24"/>
        </w:rPr>
      </w:pPr>
      <w:r w:rsidRPr="00C8292A">
        <w:rPr>
          <w:rFonts w:ascii="Calibri" w:eastAsia="Calibri" w:hAnsi="Calibri" w:cs="Times New Roman"/>
          <w:sz w:val="24"/>
          <w:szCs w:val="24"/>
        </w:rPr>
        <w:t>………………………………………………………….</w:t>
      </w:r>
    </w:p>
    <w:p w:rsidR="00C8292A" w:rsidRPr="00C8292A" w:rsidRDefault="00C8292A" w:rsidP="00C8292A">
      <w:pPr>
        <w:autoSpaceDE w:val="0"/>
        <w:autoSpaceDN w:val="0"/>
        <w:adjustRightInd w:val="0"/>
        <w:spacing w:after="0" w:line="240" w:lineRule="auto"/>
        <w:rPr>
          <w:rFonts w:ascii="Calibri" w:eastAsia="Calibri" w:hAnsi="Calibri" w:cs="Times New Roman"/>
          <w:b/>
          <w:bCs/>
          <w:sz w:val="24"/>
          <w:szCs w:val="24"/>
        </w:rPr>
      </w:pPr>
      <w:r w:rsidRPr="00C8292A">
        <w:rPr>
          <w:rFonts w:ascii="Calibri" w:eastAsia="Calibri" w:hAnsi="Calibri" w:cs="Times New Roman"/>
          <w:sz w:val="24"/>
          <w:szCs w:val="24"/>
        </w:rPr>
        <w:t>zwaną/</w:t>
      </w:r>
      <w:proofErr w:type="spellStart"/>
      <w:r w:rsidRPr="00C8292A">
        <w:rPr>
          <w:rFonts w:ascii="Calibri" w:eastAsia="Calibri" w:hAnsi="Calibri" w:cs="Times New Roman"/>
          <w:sz w:val="24"/>
          <w:szCs w:val="24"/>
        </w:rPr>
        <w:t>ym</w:t>
      </w:r>
      <w:proofErr w:type="spellEnd"/>
      <w:r w:rsidRPr="00C8292A">
        <w:rPr>
          <w:rFonts w:ascii="Calibri" w:eastAsia="Calibri" w:hAnsi="Calibri" w:cs="Times New Roman"/>
          <w:sz w:val="24"/>
          <w:szCs w:val="24"/>
        </w:rPr>
        <w:t xml:space="preserve"> w dalszej części umowy </w:t>
      </w:r>
      <w:r w:rsidRPr="00C8292A">
        <w:rPr>
          <w:rFonts w:ascii="Calibri" w:eastAsia="Calibri" w:hAnsi="Calibri" w:cs="Times New Roman"/>
          <w:b/>
          <w:bCs/>
          <w:sz w:val="24"/>
          <w:szCs w:val="24"/>
        </w:rPr>
        <w:t>„wykonawcą”.</w:t>
      </w:r>
    </w:p>
    <w:p w:rsidR="00C8292A" w:rsidRPr="00C8292A" w:rsidRDefault="00C8292A" w:rsidP="00C8292A">
      <w:pPr>
        <w:suppressAutoHyphens/>
        <w:spacing w:after="0" w:line="240" w:lineRule="auto"/>
        <w:jc w:val="both"/>
        <w:rPr>
          <w:rFonts w:ascii="Calibri" w:eastAsia="Times New Roman" w:hAnsi="Calibri" w:cs="Times New Roman"/>
          <w:b/>
          <w:sz w:val="24"/>
          <w:szCs w:val="24"/>
          <w:lang w:eastAsia="ar-SA"/>
        </w:rPr>
      </w:pPr>
    </w:p>
    <w:p w:rsidR="00C8292A" w:rsidRPr="00C8292A" w:rsidRDefault="00C8292A" w:rsidP="00C8292A">
      <w:pPr>
        <w:widowControl w:val="0"/>
        <w:tabs>
          <w:tab w:val="left" w:pos="708"/>
        </w:tabs>
        <w:suppressAutoHyphens/>
        <w:spacing w:after="0" w:line="240" w:lineRule="auto"/>
        <w:ind w:right="-1"/>
        <w:jc w:val="both"/>
        <w:rPr>
          <w:rFonts w:ascii="Calibri" w:eastAsia="Calibri" w:hAnsi="Calibri" w:cs="Calibri"/>
          <w:sz w:val="24"/>
          <w:szCs w:val="24"/>
          <w:lang w:eastAsia="ar-SA"/>
        </w:rPr>
      </w:pPr>
      <w:r>
        <w:rPr>
          <w:rFonts w:ascii="Calibri" w:eastAsia="Times New Roman" w:hAnsi="Calibri" w:cs="Times New Roman"/>
          <w:bCs/>
          <w:sz w:val="24"/>
          <w:szCs w:val="24"/>
          <w:lang w:eastAsia="ar-SA"/>
        </w:rPr>
        <w:tab/>
      </w:r>
      <w:r w:rsidRPr="00C8292A">
        <w:rPr>
          <w:rFonts w:ascii="Calibri" w:eastAsia="Times New Roman" w:hAnsi="Calibri" w:cs="Times New Roman"/>
          <w:bCs/>
          <w:sz w:val="24"/>
          <w:szCs w:val="24"/>
          <w:lang w:eastAsia="ar-SA"/>
        </w:rPr>
        <w:t>Umowę zawarto w</w:t>
      </w:r>
      <w:r w:rsidRPr="00C8292A">
        <w:rPr>
          <w:rFonts w:ascii="Calibri" w:eastAsia="Calibri" w:hAnsi="Calibri" w:cs="Calibri"/>
          <w:sz w:val="24"/>
          <w:szCs w:val="24"/>
          <w:lang w:eastAsia="ar-SA"/>
        </w:rPr>
        <w:t xml:space="preserve"> wyniku przeprowadzenia postępowania w trybie przetargu nieograniczonego częściowego o udzielenie zamówienia publicznego o wartości mniejszej niż kwoty określone w przepisach wydanych na podstawie art. 11 ust. 8 ustawy z dnia 29 stycznia 2004 r. Prawo zamó</w:t>
      </w:r>
      <w:r w:rsidR="0089005A">
        <w:rPr>
          <w:rFonts w:ascii="Calibri" w:eastAsia="Calibri" w:hAnsi="Calibri" w:cs="Calibri"/>
          <w:sz w:val="24"/>
          <w:szCs w:val="24"/>
          <w:lang w:eastAsia="ar-SA"/>
        </w:rPr>
        <w:t>wień publicznych (Dz. U. z 2018</w:t>
      </w:r>
      <w:r w:rsidR="000D0874">
        <w:rPr>
          <w:rFonts w:ascii="Calibri" w:eastAsia="Calibri" w:hAnsi="Calibri" w:cs="Calibri"/>
          <w:sz w:val="24"/>
          <w:szCs w:val="24"/>
          <w:lang w:eastAsia="ar-SA"/>
        </w:rPr>
        <w:t xml:space="preserve"> r., poz. 1986</w:t>
      </w:r>
      <w:r w:rsidRPr="00C8292A">
        <w:rPr>
          <w:rFonts w:ascii="Calibri" w:eastAsia="Calibri" w:hAnsi="Calibri" w:cs="Calibri"/>
          <w:sz w:val="24"/>
          <w:szCs w:val="24"/>
          <w:lang w:eastAsia="ar-SA"/>
        </w:rPr>
        <w:t xml:space="preserve">), dalej ustawa </w:t>
      </w:r>
      <w:proofErr w:type="spellStart"/>
      <w:r w:rsidRPr="00C8292A">
        <w:rPr>
          <w:rFonts w:ascii="Calibri" w:eastAsia="Calibri" w:hAnsi="Calibri" w:cs="Calibri"/>
          <w:sz w:val="24"/>
          <w:szCs w:val="24"/>
          <w:lang w:eastAsia="ar-SA"/>
        </w:rPr>
        <w:t>pzp</w:t>
      </w:r>
      <w:proofErr w:type="spellEnd"/>
      <w:r w:rsidRPr="00C8292A">
        <w:rPr>
          <w:rFonts w:ascii="Calibri" w:eastAsia="Calibri" w:hAnsi="Calibri" w:cs="Calibri"/>
          <w:sz w:val="24"/>
          <w:szCs w:val="24"/>
          <w:lang w:eastAsia="ar-SA"/>
        </w:rPr>
        <w:t xml:space="preserve">. Do realizacji niniejszej umowy mają także zastosowanie przepisy ustawy z dnia 23 kwietnia 1964 r. Kodeks Cywilny (Dz. U. z 2018 r., poz. 1025 </w:t>
      </w:r>
      <w:proofErr w:type="spellStart"/>
      <w:r w:rsidRPr="00C8292A">
        <w:rPr>
          <w:rFonts w:ascii="Calibri" w:eastAsia="Calibri" w:hAnsi="Calibri" w:cs="Calibri"/>
          <w:sz w:val="24"/>
          <w:szCs w:val="24"/>
          <w:lang w:eastAsia="ar-SA"/>
        </w:rPr>
        <w:t>t.j</w:t>
      </w:r>
      <w:proofErr w:type="spellEnd"/>
      <w:r w:rsidRPr="00C8292A">
        <w:rPr>
          <w:rFonts w:ascii="Calibri" w:eastAsia="Calibri" w:hAnsi="Calibri" w:cs="Calibri"/>
          <w:sz w:val="24"/>
          <w:szCs w:val="24"/>
          <w:lang w:eastAsia="ar-SA"/>
        </w:rPr>
        <w:t>.), dalej KC.</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PRZEDMIOT UMOWY</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
          <w:bCs/>
          <w:sz w:val="24"/>
          <w:szCs w:val="24"/>
          <w:lang w:eastAsia="ar-SA"/>
        </w:rPr>
        <w:t>Przedmiotem zamówienia</w:t>
      </w:r>
      <w:r w:rsidRPr="00C8292A">
        <w:rPr>
          <w:rFonts w:ascii="Calibri" w:eastAsia="Calibri" w:hAnsi="Calibri" w:cs="Calibri"/>
          <w:bCs/>
          <w:sz w:val="24"/>
          <w:szCs w:val="24"/>
          <w:lang w:eastAsia="ar-SA"/>
        </w:rPr>
        <w:t xml:space="preserve"> jest </w:t>
      </w:r>
      <w:r w:rsidRPr="00C8292A">
        <w:rPr>
          <w:rFonts w:ascii="Calibri" w:eastAsia="Calibri" w:hAnsi="Calibri" w:cs="Calibri"/>
          <w:b/>
          <w:bCs/>
          <w:sz w:val="24"/>
          <w:szCs w:val="24"/>
          <w:lang w:eastAsia="ar-SA"/>
        </w:rPr>
        <w:t xml:space="preserve">budowa </w:t>
      </w:r>
      <w:r w:rsidR="00D31F59">
        <w:rPr>
          <w:rFonts w:ascii="Calibri" w:eastAsia="Calibri" w:hAnsi="Calibri" w:cs="Calibri"/>
          <w:b/>
          <w:bCs/>
          <w:sz w:val="24"/>
          <w:szCs w:val="24"/>
          <w:lang w:eastAsia="ar-SA"/>
        </w:rPr>
        <w:t>trzech</w:t>
      </w:r>
      <w:r w:rsidRPr="00C8292A">
        <w:rPr>
          <w:rFonts w:ascii="Calibri" w:eastAsia="Calibri" w:hAnsi="Calibri" w:cs="Calibri"/>
          <w:b/>
          <w:bCs/>
          <w:sz w:val="24"/>
          <w:szCs w:val="24"/>
          <w:lang w:eastAsia="ar-SA"/>
        </w:rPr>
        <w:t xml:space="preserve"> obiektów sportowo-rekreacyj</w:t>
      </w:r>
      <w:r w:rsidR="00D31F59">
        <w:rPr>
          <w:rFonts w:ascii="Calibri" w:eastAsia="Calibri" w:hAnsi="Calibri" w:cs="Calibri"/>
          <w:b/>
          <w:bCs/>
          <w:sz w:val="24"/>
          <w:szCs w:val="24"/>
          <w:lang w:eastAsia="ar-SA"/>
        </w:rPr>
        <w:t>nych OSA w miejscowości Lubicz</w:t>
      </w:r>
      <w:r w:rsidRPr="00C8292A">
        <w:rPr>
          <w:rFonts w:ascii="Calibri" w:eastAsia="Calibri" w:hAnsi="Calibri" w:cs="Calibri"/>
          <w:b/>
          <w:bCs/>
          <w:sz w:val="24"/>
          <w:szCs w:val="24"/>
          <w:lang w:eastAsia="ar-SA"/>
        </w:rPr>
        <w:t xml:space="preserve">, Żarczyn i Widuchowa. </w:t>
      </w:r>
      <w:r w:rsidRPr="00C8292A">
        <w:rPr>
          <w:rFonts w:ascii="Calibri" w:eastAsia="Calibri" w:hAnsi="Calibri" w:cs="Calibri"/>
          <w:bCs/>
          <w:sz w:val="24"/>
          <w:szCs w:val="24"/>
          <w:lang w:eastAsia="ar-SA"/>
        </w:rPr>
        <w:t xml:space="preserve">Projekt dofinansowany jest ze środków Funduszu Rozwoju Kultury Fizycznej zadania inwestycyjnego w ramach Rozwoju małej Infrastruktury Sportowo - Rekreacyjnej  o Charakterze Wielopokoleniowym - Otwarte Strefy Aktywności (OSA) 2018. </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 xml:space="preserve">Umowa dotyczy części I zamówienia Otwarta Strefa Aktywności w Lubiczu – wariant </w:t>
      </w:r>
      <w:r w:rsidR="00D31F59">
        <w:rPr>
          <w:rFonts w:ascii="Calibri" w:eastAsia="Calibri" w:hAnsi="Calibri" w:cs="Calibri"/>
          <w:bCs/>
          <w:sz w:val="24"/>
          <w:szCs w:val="24"/>
          <w:lang w:eastAsia="ar-SA"/>
        </w:rPr>
        <w:t>podstawowy*, części II</w:t>
      </w:r>
      <w:r w:rsidRPr="00C8292A">
        <w:rPr>
          <w:rFonts w:ascii="Calibri" w:eastAsia="Calibri" w:hAnsi="Calibri" w:cs="Calibri"/>
          <w:bCs/>
          <w:sz w:val="24"/>
          <w:szCs w:val="24"/>
          <w:lang w:eastAsia="ar-SA"/>
        </w:rPr>
        <w:t xml:space="preserve"> zamówienia Otwarta Strefa Aktywności w Żarczynie</w:t>
      </w:r>
      <w:r w:rsidR="00D31F59">
        <w:rPr>
          <w:rFonts w:ascii="Calibri" w:eastAsia="Calibri" w:hAnsi="Calibri" w:cs="Calibri"/>
          <w:bCs/>
          <w:sz w:val="24"/>
          <w:szCs w:val="24"/>
          <w:lang w:eastAsia="ar-SA"/>
        </w:rPr>
        <w:t xml:space="preserve"> – wariant podstawowy*, części III</w:t>
      </w:r>
      <w:r w:rsidRPr="00C8292A">
        <w:rPr>
          <w:rFonts w:ascii="Calibri" w:eastAsia="Calibri" w:hAnsi="Calibri" w:cs="Calibri"/>
          <w:bCs/>
          <w:sz w:val="24"/>
          <w:szCs w:val="24"/>
          <w:lang w:eastAsia="pl-PL"/>
        </w:rPr>
        <w:t xml:space="preserve"> </w:t>
      </w:r>
      <w:r w:rsidRPr="00C8292A">
        <w:rPr>
          <w:rFonts w:ascii="Calibri" w:eastAsia="Calibri" w:hAnsi="Calibri" w:cs="Calibri"/>
          <w:bCs/>
          <w:sz w:val="24"/>
          <w:szCs w:val="24"/>
          <w:lang w:eastAsia="ar-SA"/>
        </w:rPr>
        <w:t xml:space="preserve">zamówienia Otwarta Strefa Aktywności w Widuchowej – wariant rozszerzony* </w:t>
      </w:r>
      <w:r w:rsidRPr="00C8292A">
        <w:rPr>
          <w:rFonts w:ascii="Calibri" w:eastAsia="Calibri" w:hAnsi="Calibri" w:cs="Calibri"/>
          <w:bCs/>
          <w:sz w:val="20"/>
          <w:szCs w:val="24"/>
          <w:lang w:eastAsia="ar-SA"/>
        </w:rPr>
        <w:t>(*niewłaściwe usunąć)</w:t>
      </w:r>
      <w:r w:rsidRPr="00C8292A">
        <w:rPr>
          <w:rFonts w:ascii="Calibri" w:eastAsia="Calibri" w:hAnsi="Calibri" w:cs="Calibri"/>
          <w:bCs/>
          <w:sz w:val="24"/>
          <w:szCs w:val="24"/>
          <w:lang w:eastAsia="ar-SA"/>
        </w:rPr>
        <w:t>.</w:t>
      </w:r>
    </w:p>
    <w:p w:rsidR="00C8292A" w:rsidRPr="00C8292A" w:rsidRDefault="00C8292A" w:rsidP="00C8292A">
      <w:pPr>
        <w:numPr>
          <w:ilvl w:val="0"/>
          <w:numId w:val="15"/>
        </w:numPr>
        <w:tabs>
          <w:tab w:val="num" w:pos="426"/>
        </w:tabs>
        <w:suppressAutoHyphens/>
        <w:spacing w:after="12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 xml:space="preserve">Szczegółowy zakres robót zawarty jest w dokumentacji opracowanej przez </w:t>
      </w:r>
      <w:proofErr w:type="spellStart"/>
      <w:r w:rsidRPr="00C8292A">
        <w:rPr>
          <w:rFonts w:ascii="Calibri" w:eastAsia="Calibri" w:hAnsi="Calibri" w:cs="Calibri"/>
          <w:bCs/>
          <w:sz w:val="24"/>
          <w:szCs w:val="24"/>
          <w:lang w:eastAsia="ar-SA"/>
        </w:rPr>
        <w:t>BiA</w:t>
      </w:r>
      <w:proofErr w:type="spellEnd"/>
      <w:r w:rsidRPr="00C8292A">
        <w:rPr>
          <w:rFonts w:ascii="Calibri" w:eastAsia="Calibri" w:hAnsi="Calibri" w:cs="Calibri"/>
          <w:bCs/>
          <w:sz w:val="24"/>
          <w:szCs w:val="24"/>
          <w:lang w:eastAsia="ar-SA"/>
        </w:rPr>
        <w:t xml:space="preserve"> STUDIO </w:t>
      </w:r>
      <w:r w:rsidR="00D31F59">
        <w:rPr>
          <w:rFonts w:ascii="Calibri" w:eastAsia="Calibri" w:hAnsi="Calibri" w:cs="Calibri"/>
          <w:bCs/>
          <w:sz w:val="24"/>
          <w:szCs w:val="24"/>
          <w:lang w:eastAsia="ar-SA"/>
        </w:rPr>
        <w:br/>
      </w:r>
      <w:r w:rsidRPr="00C8292A">
        <w:rPr>
          <w:rFonts w:ascii="Calibri" w:eastAsia="Calibri" w:hAnsi="Calibri" w:cs="Calibri"/>
          <w:bCs/>
          <w:sz w:val="24"/>
          <w:szCs w:val="24"/>
          <w:lang w:eastAsia="ar-SA"/>
        </w:rPr>
        <w:t xml:space="preserve">z siedzibą w Szczecinie (70-470), przy al. Wojska Polskiego 9, stanowiącej załącznik nr 1 do </w:t>
      </w:r>
      <w:proofErr w:type="spellStart"/>
      <w:r w:rsidRPr="00C8292A">
        <w:rPr>
          <w:rFonts w:ascii="Calibri" w:eastAsia="Calibri" w:hAnsi="Calibri" w:cs="Calibri"/>
          <w:bCs/>
          <w:sz w:val="24"/>
          <w:szCs w:val="24"/>
          <w:lang w:eastAsia="ar-SA"/>
        </w:rPr>
        <w:t>siwz</w:t>
      </w:r>
      <w:proofErr w:type="spellEnd"/>
      <w:r w:rsidRPr="00C8292A">
        <w:rPr>
          <w:rFonts w:ascii="Calibri" w:eastAsia="Calibri" w:hAnsi="Calibri" w:cs="Calibri"/>
          <w:bCs/>
          <w:sz w:val="24"/>
          <w:szCs w:val="24"/>
          <w:lang w:eastAsia="ar-SA"/>
        </w:rPr>
        <w:t xml:space="preserve">. </w:t>
      </w:r>
    </w:p>
    <w:p w:rsidR="00C8292A" w:rsidRPr="00C8292A" w:rsidRDefault="00C8292A" w:rsidP="00C8292A">
      <w:pPr>
        <w:numPr>
          <w:ilvl w:val="0"/>
          <w:numId w:val="18"/>
        </w:numPr>
        <w:suppressAutoHyphens/>
        <w:spacing w:after="120" w:line="240" w:lineRule="auto"/>
        <w:ind w:left="426" w:hanging="426"/>
        <w:jc w:val="both"/>
        <w:rPr>
          <w:rFonts w:ascii="Calibri" w:eastAsia="Calibri" w:hAnsi="Calibri" w:cs="Calibri"/>
          <w:bCs/>
          <w:color w:val="FF0000"/>
          <w:sz w:val="24"/>
          <w:szCs w:val="24"/>
          <w:lang w:eastAsia="ar-SA"/>
        </w:rPr>
      </w:pPr>
      <w:r w:rsidRPr="00C8292A">
        <w:rPr>
          <w:rFonts w:ascii="Calibri" w:eastAsia="Calibri" w:hAnsi="Calibri" w:cs="Calibri"/>
          <w:sz w:val="24"/>
          <w:szCs w:val="24"/>
          <w:lang w:eastAsia="ar-SA"/>
        </w:rPr>
        <w:lastRenderedPageBreak/>
        <w:t xml:space="preserve">Roboty budowlane zostaną wykonane zgodnie z dokumentacją techniczną, ze Specyfikacjami Technicznymi Wykonania i Odbioru Robót, przepisami prawa budowlanego i ochrony środowiska, w terminie określonym w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i w ofercie wykonawcy. </w:t>
      </w:r>
    </w:p>
    <w:p w:rsidR="00C8292A" w:rsidRPr="00C8292A" w:rsidRDefault="00C8292A" w:rsidP="00C8292A">
      <w:pPr>
        <w:numPr>
          <w:ilvl w:val="0"/>
          <w:numId w:val="18"/>
        </w:numPr>
        <w:suppressAutoHyphens/>
        <w:spacing w:after="120" w:line="240" w:lineRule="auto"/>
        <w:ind w:left="426" w:hanging="426"/>
        <w:jc w:val="both"/>
        <w:rPr>
          <w:rFonts w:ascii="Calibri" w:eastAsia="Calibri" w:hAnsi="Calibri" w:cs="Calibri"/>
          <w:bCs/>
          <w:color w:val="FF0000"/>
          <w:sz w:val="24"/>
          <w:szCs w:val="24"/>
          <w:lang w:eastAsia="ar-SA"/>
        </w:rPr>
      </w:pPr>
      <w:r w:rsidRPr="00C8292A">
        <w:rPr>
          <w:rFonts w:ascii="Calibri" w:eastAsia="Calibri" w:hAnsi="Calibri" w:cs="Calibri"/>
          <w:sz w:val="24"/>
          <w:szCs w:val="24"/>
          <w:lang w:eastAsia="ar-SA"/>
        </w:rPr>
        <w:t>Przedmiotem odbioru (zwanego „odbiorem końcowym”) jest cały przedmiot umowy                   w rozumieniu art. 647 KC. Od daty dokonania odbioru końcowego rozpoczyna bieg termin gwarancji jakości i rękojmi za wady dla całego przedmiotu umowy.</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2</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OBOWIĄZKI ZAMAWIAJĄCEGO</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zobowiązuje się do protokolarnego przekazania terenu budowy w terminie 7 dni od dnia podpisania niniejszej umowy.</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Przekazanie terenu budowy odbywać się będzie przy udziale przedstawiciela </w:t>
      </w:r>
      <w:r>
        <w:rPr>
          <w:rFonts w:ascii="Calibri" w:eastAsia="Calibri" w:hAnsi="Calibri" w:cs="Calibri"/>
          <w:sz w:val="24"/>
          <w:szCs w:val="24"/>
          <w:lang w:eastAsia="ar-SA"/>
        </w:rPr>
        <w:t>zamawiającego i Wykonawcy.</w:t>
      </w:r>
    </w:p>
    <w:p w:rsidR="00C8292A" w:rsidRPr="00C8292A" w:rsidRDefault="00C8292A" w:rsidP="00C8292A">
      <w:pPr>
        <w:numPr>
          <w:ilvl w:val="0"/>
          <w:numId w:val="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Umowy. </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3</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OBOWIĄZKI WYKONAWCY</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oświadcza, że posiada konieczne doświadczenie i profesjonalne kwalifikacje niezbędne do prawidłowego wykonania Umowy i zobowiązuje się do wykonania przedmiotu umowy przy zachowaniu należytej staranności określonej w art. 355 § 2 KC.</w:t>
      </w:r>
    </w:p>
    <w:p w:rsidR="00C8292A" w:rsidRPr="00C8292A" w:rsidRDefault="00C8292A" w:rsidP="00C8292A">
      <w:pPr>
        <w:numPr>
          <w:ilvl w:val="0"/>
          <w:numId w:val="3"/>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wykonać przedmiot umowy zgodnie z:</w:t>
      </w:r>
    </w:p>
    <w:p w:rsidR="00C8292A" w:rsidRPr="00C8292A" w:rsidRDefault="00C8292A" w:rsidP="00C8292A">
      <w:pPr>
        <w:numPr>
          <w:ilvl w:val="1"/>
          <w:numId w:val="3"/>
        </w:numPr>
        <w:tabs>
          <w:tab w:val="num" w:pos="720"/>
        </w:tabs>
        <w:suppressAutoHyphens/>
        <w:spacing w:after="0" w:line="240" w:lineRule="auto"/>
        <w:ind w:left="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dokumentacją techniczną i Specyfikacjami Technicznymi Wykonania i Odbioru Robót,</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obowiązującymi przepisami prawa, w tym prawa budowlanego i dotyczącymi wymagań technicznych,</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 xml:space="preserve">ze złożoną ofertą, </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 xml:space="preserve">zasadami sztuki budowlanej, </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 xml:space="preserve">wymaganiami wskazanymi w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Zastosowane materiały i urządzenia winny odpowiadać deklaracjom zgodności z Polskimi Normami, atestami i aprobatami technicznymi. </w:t>
      </w:r>
      <w:r w:rsidRPr="00C8292A">
        <w:rPr>
          <w:rFonts w:ascii="Calibri" w:eastAsia="Calibri" w:hAnsi="Calibri" w:cs="Calibri"/>
          <w:bCs/>
          <w:sz w:val="24"/>
          <w:szCs w:val="24"/>
          <w:lang w:eastAsia="ar-SA"/>
        </w:rPr>
        <w:t xml:space="preserve">Podane w </w:t>
      </w:r>
      <w:proofErr w:type="spellStart"/>
      <w:r w:rsidRPr="00C8292A">
        <w:rPr>
          <w:rFonts w:ascii="Calibri" w:eastAsia="Calibri" w:hAnsi="Calibri" w:cs="Calibri"/>
          <w:bCs/>
          <w:sz w:val="24"/>
          <w:szCs w:val="24"/>
          <w:lang w:eastAsia="ar-SA"/>
        </w:rPr>
        <w:t>siwz</w:t>
      </w:r>
      <w:proofErr w:type="spellEnd"/>
      <w:r w:rsidRPr="00C8292A">
        <w:rPr>
          <w:rFonts w:ascii="Calibri" w:eastAsia="Calibri" w:hAnsi="Calibri" w:cs="Calibri"/>
          <w:bCs/>
          <w:sz w:val="24"/>
          <w:szCs w:val="24"/>
          <w:lang w:eastAsia="ar-SA"/>
        </w:rPr>
        <w:t xml:space="preserve">, w dokumentacji technicznej, przedmiarze robót i Specyfikacjach Technicznych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Przedstawiciel </w:t>
      </w:r>
      <w:r w:rsidRPr="00C8292A">
        <w:rPr>
          <w:rFonts w:ascii="Calibri" w:eastAsia="Calibri" w:hAnsi="Calibri" w:cs="Calibri"/>
          <w:bCs/>
          <w:sz w:val="24"/>
          <w:szCs w:val="24"/>
          <w:lang w:eastAsia="ar-SA"/>
        </w:rPr>
        <w:lastRenderedPageBreak/>
        <w:t>zamawiającego akceptuje zastosowane rozwiązania równoważne podczas realizacji zadania w terminie 3 dni po przedłożeniu wniosku przez wykonawcę.</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Na każde żądanie zamawiającego wykonawca zobowiązany jest okazać właściwe dokumenty zgodnie z prawem budowlanym i do informowania zamawiającego w formie pisemnej o przebiegu wykonywania Umowy oraz przedstawiania sprawozdań.</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Jeżeli zamawiający zażąda badań, które wchodzą w zakres przedmiotu umowy,                       to wykonawca zobowiązany jest je przeprowadzić we własnym zakresie i na swój koszt.</w:t>
      </w:r>
    </w:p>
    <w:p w:rsidR="00C8292A" w:rsidRPr="00C8292A" w:rsidRDefault="00C8292A" w:rsidP="00C8292A">
      <w:pPr>
        <w:numPr>
          <w:ilvl w:val="0"/>
          <w:numId w:val="3"/>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do informowania zamawiającego: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 pisemnie o wykonaniu robót ulegających zanikowi lub zakryciu na 2 dni przed ich zanikiem lub zakryciem,</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pisemnie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rsidR="00C8292A" w:rsidRPr="00C8292A" w:rsidRDefault="00C8292A" w:rsidP="00C8292A">
      <w:pPr>
        <w:numPr>
          <w:ilvl w:val="0"/>
          <w:numId w:val="3"/>
        </w:numPr>
        <w:tabs>
          <w:tab w:val="num" w:pos="426"/>
        </w:tabs>
        <w:suppressAutoHyphens/>
        <w:spacing w:before="120"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bez dodatkowego wynagrodzenia zobowiązuje się do:</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1)</w:t>
      </w:r>
      <w:r w:rsidRPr="00C8292A">
        <w:rPr>
          <w:rFonts w:ascii="Calibri" w:eastAsia="Calibri" w:hAnsi="Calibri" w:cs="Calibri"/>
          <w:bCs/>
          <w:sz w:val="24"/>
          <w:szCs w:val="24"/>
          <w:lang w:eastAsia="ar-SA"/>
        </w:rPr>
        <w:tab/>
        <w:t>wszelkich robót przygotowawczych, w tym robót porządkowych, organizacji i utrzymania placu budowy, dostawy dla potrzeb realizacji przedmiotu umowy niezbędnych mediów, w tym: energii elektrycznej, wody, itp. oraz ponoszenia kosztów ich zużycia,</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2)</w:t>
      </w:r>
      <w:r w:rsidRPr="00C8292A">
        <w:rPr>
          <w:rFonts w:ascii="Calibri" w:eastAsia="Calibri" w:hAnsi="Calibri" w:cs="Calibri"/>
          <w:bCs/>
          <w:sz w:val="24"/>
          <w:szCs w:val="24"/>
          <w:lang w:eastAsia="ar-SA"/>
        </w:rPr>
        <w:tab/>
        <w:t>poniesienia wszystkich kosztów badań, ekspertyz i opinii koniecznych do oceny jakości robót oraz prawidłowego wykonania przedmiotu zamówienia,</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4)</w:t>
      </w:r>
      <w:r w:rsidRPr="00C8292A">
        <w:rPr>
          <w:rFonts w:ascii="Calibri" w:eastAsia="Calibri" w:hAnsi="Calibri" w:cs="Calibri"/>
          <w:bCs/>
          <w:sz w:val="24"/>
          <w:szCs w:val="24"/>
          <w:lang w:eastAsia="ar-SA"/>
        </w:rPr>
        <w:tab/>
        <w:t>poniesienia kosztów związanych z odbiorami wykonanych robót,</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5)</w:t>
      </w:r>
      <w:r w:rsidRPr="00C8292A">
        <w:rPr>
          <w:rFonts w:ascii="Calibri" w:eastAsia="Calibri" w:hAnsi="Calibri" w:cs="Calibri"/>
          <w:bCs/>
          <w:sz w:val="24"/>
          <w:szCs w:val="24"/>
          <w:lang w:eastAsia="ar-SA"/>
        </w:rPr>
        <w:tab/>
        <w:t>zapewnienia dozoru, a także właściwych warunków bezpieczeństwa i higieny pracy,</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6)</w:t>
      </w:r>
      <w:r w:rsidRPr="00C8292A">
        <w:rPr>
          <w:rFonts w:ascii="Calibri" w:eastAsia="Calibri" w:hAnsi="Calibri" w:cs="Calibri"/>
          <w:bCs/>
          <w:sz w:val="24"/>
          <w:szCs w:val="24"/>
          <w:lang w:eastAsia="ar-SA"/>
        </w:rPr>
        <w:tab/>
        <w:t>usuwania na bieżąco zbędnych materiałów, odpadów i śmieci,</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7)</w:t>
      </w:r>
      <w:r w:rsidRPr="00C8292A">
        <w:rPr>
          <w:rFonts w:ascii="Calibri" w:eastAsia="Calibri" w:hAnsi="Calibri" w:cs="Calibri"/>
          <w:bCs/>
          <w:sz w:val="24"/>
          <w:szCs w:val="24"/>
          <w:lang w:eastAsia="ar-SA"/>
        </w:rPr>
        <w:tab/>
        <w:t>uporządkowania terenu budowy po zakończeniu robót i przekazanie                                    go zamawiającemu najpóźniej do dnia odbioru końcowego.</w:t>
      </w:r>
    </w:p>
    <w:p w:rsidR="00C8292A" w:rsidRPr="00C8292A" w:rsidRDefault="00C8292A" w:rsidP="00C8292A">
      <w:pPr>
        <w:numPr>
          <w:ilvl w:val="0"/>
          <w:numId w:val="3"/>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poddać kontrolom dokumentów związanych z realizacją niniejszej umowy oraz poddać się wizytacjom terenowym w miejscu realizacji umowy                             i w swojej siedzibie, prowadzonym przez upoważnionych przedstawicieli zamawiającego, urzędu kontroli skarbowej, organów kontroli krajowej zarówno przed rozpoczęciem realizacji inwestycji, w toku jej realizacji oraz przez okres 7 lat od daty zakończenia realizacji zadania.</w:t>
      </w:r>
    </w:p>
    <w:p w:rsidR="00C8292A" w:rsidRPr="00C8292A" w:rsidRDefault="00C8292A" w:rsidP="00C8292A">
      <w:pPr>
        <w:numPr>
          <w:ilvl w:val="0"/>
          <w:numId w:val="3"/>
        </w:numPr>
        <w:suppressAutoHyphens/>
        <w:spacing w:after="6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zobowiązuje się do:</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1) </w:t>
      </w:r>
      <w:r w:rsidRPr="00C8292A">
        <w:rPr>
          <w:rFonts w:ascii="Calibri" w:eastAsia="Calibri" w:hAnsi="Calibri" w:cs="Calibri"/>
          <w:sz w:val="24"/>
          <w:szCs w:val="24"/>
          <w:lang w:eastAsia="ar-SA"/>
        </w:rPr>
        <w:tab/>
        <w:t>stosowania się do pisemnych poleceń i wskazówek zamawiającego, w trakcie wykonywania przedmiotu umowy;</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2) </w:t>
      </w:r>
      <w:r w:rsidRPr="00C8292A">
        <w:rPr>
          <w:rFonts w:ascii="Calibri" w:eastAsia="Calibri" w:hAnsi="Calibri" w:cs="Calibri"/>
          <w:sz w:val="24"/>
          <w:szCs w:val="24"/>
          <w:lang w:eastAsia="ar-SA"/>
        </w:rPr>
        <w:tab/>
        <w:t>przedłożenia zamawiającemu na jego pisemne żądanie zgłoszone w każdym czasie trwania Umowy, wszelkich dokumentów, materiałów i informacji potrzebnych mu do oceny prawidłowości wykonania umowy;</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3) uczestniczenia w spotkaniach roboczych w terminach ustalonych przez zamawiającego;</w:t>
      </w:r>
    </w:p>
    <w:p w:rsidR="00C8292A" w:rsidRPr="00C8292A" w:rsidRDefault="00C8292A" w:rsidP="00C8292A">
      <w:pPr>
        <w:tabs>
          <w:tab w:val="left" w:pos="851"/>
        </w:tabs>
        <w:suppressAutoHyphens/>
        <w:spacing w:after="12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lastRenderedPageBreak/>
        <w:t xml:space="preserve">4) </w:t>
      </w:r>
      <w:r w:rsidRPr="00C8292A">
        <w:rPr>
          <w:rFonts w:ascii="Calibri" w:eastAsia="Calibri" w:hAnsi="Calibri" w:cs="Times New Roman"/>
          <w:sz w:val="24"/>
          <w:szCs w:val="24"/>
          <w:lang w:eastAsia="ar-SA"/>
        </w:rPr>
        <w:tab/>
        <w:t>w przypadku wystąpienia awarii, do czasu jej usunięcia, Wykonawca niezwłocznie, nie później niż w terminie 6 godzin, zabezpieczy teren objęty awarią;</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t xml:space="preserve">5) </w:t>
      </w:r>
      <w:r w:rsidRPr="00C8292A">
        <w:rPr>
          <w:rFonts w:ascii="Calibri" w:eastAsia="Calibri" w:hAnsi="Calibri" w:cs="Times New Roman"/>
          <w:sz w:val="24"/>
          <w:szCs w:val="24"/>
          <w:lang w:eastAsia="ar-SA"/>
        </w:rPr>
        <w:tab/>
        <w:t xml:space="preserve">zawiadomienie Zamawiającego </w:t>
      </w:r>
      <w:r>
        <w:rPr>
          <w:rFonts w:ascii="Calibri" w:eastAsia="Calibri" w:hAnsi="Calibri" w:cs="Times New Roman"/>
          <w:sz w:val="24"/>
          <w:szCs w:val="24"/>
          <w:lang w:eastAsia="ar-SA"/>
        </w:rPr>
        <w:t xml:space="preserve">o wadach lub brakach </w:t>
      </w:r>
      <w:r w:rsidRPr="00C8292A">
        <w:rPr>
          <w:rFonts w:ascii="Calibri" w:eastAsia="Calibri" w:hAnsi="Calibri" w:cs="Times New Roman"/>
          <w:sz w:val="24"/>
          <w:szCs w:val="24"/>
          <w:lang w:eastAsia="ar-SA"/>
        </w:rPr>
        <w:t>w dokumentacji uniemożliwiających prowadzenie robót lub nieadekwatnych rozwiązań w zastosowanej technologii mogących mieć wpływ na przyszłe funkcjonowanie obiektu, w terminie do 3 dni od daty stwierdzenia konieczności ich wykonania;</w:t>
      </w:r>
    </w:p>
    <w:p w:rsidR="00C8292A" w:rsidRPr="00C8292A" w:rsidRDefault="00C8292A" w:rsidP="00C8292A">
      <w:pPr>
        <w:tabs>
          <w:tab w:val="left" w:pos="851"/>
        </w:tabs>
        <w:suppressAutoHyphens/>
        <w:spacing w:after="60" w:line="240" w:lineRule="auto"/>
        <w:ind w:left="851" w:hanging="425"/>
        <w:jc w:val="both"/>
        <w:rPr>
          <w:rFonts w:ascii="Calibri" w:eastAsia="Calibri" w:hAnsi="Calibri" w:cs="Times New Roman"/>
          <w:sz w:val="24"/>
          <w:szCs w:val="24"/>
          <w:lang w:eastAsia="ar-SA"/>
        </w:rPr>
      </w:pPr>
      <w:r w:rsidRPr="00C8292A">
        <w:rPr>
          <w:rFonts w:ascii="Calibri" w:eastAsia="Calibri" w:hAnsi="Calibri" w:cs="Times New Roman"/>
          <w:sz w:val="24"/>
          <w:szCs w:val="24"/>
          <w:lang w:eastAsia="ar-SA"/>
        </w:rPr>
        <w:t xml:space="preserve">6) </w:t>
      </w:r>
      <w:r w:rsidRPr="00C8292A">
        <w:rPr>
          <w:rFonts w:ascii="Calibri" w:eastAsia="Calibri" w:hAnsi="Calibri" w:cs="Times New Roman"/>
          <w:sz w:val="24"/>
          <w:szCs w:val="24"/>
          <w:lang w:eastAsia="ar-SA"/>
        </w:rPr>
        <w:tab/>
        <w:t>niezwłoczne pisemne informowanie Zamawiającego o zaistniałych przeszkodach i trudnościach mogących wpłynąć na jakość wykonywanych robót albo opóźnienie terminu zakończenia wykonania przedmiotu niniejszej umowy.</w:t>
      </w: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w:t>
      </w:r>
      <w:r w:rsidR="00F14776">
        <w:rPr>
          <w:rFonts w:ascii="Calibri" w:eastAsia="Calibri" w:hAnsi="Calibri" w:cs="Calibri"/>
          <w:b/>
          <w:sz w:val="24"/>
          <w:szCs w:val="24"/>
          <w:lang w:eastAsia="ar-SA"/>
        </w:rPr>
        <w:t xml:space="preserve"> 4</w:t>
      </w:r>
    </w:p>
    <w:p w:rsidR="00C8292A" w:rsidRPr="00C8292A" w:rsidRDefault="00C8292A" w:rsidP="00C8292A">
      <w:pPr>
        <w:suppressAutoHyphens/>
        <w:spacing w:after="6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ZAPEWNIENIE BEZPIECZEŃSTWA</w:t>
      </w:r>
    </w:p>
    <w:p w:rsidR="00C8292A" w:rsidRPr="00C8292A" w:rsidRDefault="00C8292A" w:rsidP="00C8292A">
      <w:pPr>
        <w:numPr>
          <w:ilvl w:val="0"/>
          <w:numId w:val="4"/>
        </w:numPr>
        <w:tabs>
          <w:tab w:val="num" w:pos="426"/>
        </w:tabs>
        <w:suppressAutoHyphens/>
        <w:spacing w:after="6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jest odpowiedzialny za bezpieczeństwo wszelkich działań na terenie budowy.</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Podczas całego okresu robót wykonawca zapewni na swój własny koszt dostęp                     do terenów położonych w pobliżu terenu budowy.</w:t>
      </w:r>
    </w:p>
    <w:p w:rsidR="00C8292A" w:rsidRPr="00C8292A" w:rsidRDefault="00C8292A" w:rsidP="00C8292A">
      <w:pPr>
        <w:numPr>
          <w:ilvl w:val="0"/>
          <w:numId w:val="4"/>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Wykonawca zobowiązuje się utrzymywać ubezpieczenie od odpowiedzialności cywilnej                    w zakresie prowadzonej działalności w okresie od daty rozpoczęcia do daty zakończenia robót objętym niniejszą umową na sumę ubezpieczenia nie mniejszą niż wartość przedmiotu umowy. </w:t>
      </w:r>
    </w:p>
    <w:p w:rsidR="00C8292A" w:rsidRPr="00C8292A" w:rsidRDefault="00C8292A" w:rsidP="00C8292A">
      <w:pPr>
        <w:numPr>
          <w:ilvl w:val="0"/>
          <w:numId w:val="4"/>
        </w:numPr>
        <w:tabs>
          <w:tab w:val="num" w:pos="426"/>
        </w:tabs>
        <w:suppressAutoHyphens/>
        <w:spacing w:after="24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ponosi odpowiedzialność na zasadzie ryzyka za wszelkie szkody w mieniu lub utratę zdrowia, uszkodzenie ciała oraz śmierć powstałe podczas i w konsekwencji wykonywania Umowy, z wyjątkiem zdarzeń objętych ryzykiem inwestora, do których należą ryzyko wojny, działań zaczepnych, inwazji, działań nieprzyjacielskich.</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5</w:t>
      </w:r>
    </w:p>
    <w:p w:rsidR="00C8292A" w:rsidRPr="00C8292A" w:rsidRDefault="00C8292A" w:rsidP="00C8292A">
      <w:pPr>
        <w:suppressAutoHyphens/>
        <w:spacing w:after="120" w:line="24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TERMINY</w:t>
      </w:r>
    </w:p>
    <w:p w:rsidR="00C8292A" w:rsidRPr="00C8292A" w:rsidRDefault="00C8292A" w:rsidP="00C8292A">
      <w:pPr>
        <w:numPr>
          <w:ilvl w:val="0"/>
          <w:numId w:val="16"/>
        </w:numPr>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Termin rozpoczęcia robót budowlanych: od dnia przekazania terenu budowy.</w:t>
      </w:r>
    </w:p>
    <w:p w:rsidR="00C8292A" w:rsidRPr="00C8292A" w:rsidRDefault="00C8292A" w:rsidP="00C8292A">
      <w:pPr>
        <w:numPr>
          <w:ilvl w:val="0"/>
          <w:numId w:val="16"/>
        </w:numPr>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Termin wykonania przedmiotu zamówienia: </w:t>
      </w:r>
      <w:r w:rsidR="00D31F59">
        <w:rPr>
          <w:rFonts w:ascii="Calibri" w:eastAsia="Calibri" w:hAnsi="Calibri" w:cs="Calibri"/>
          <w:b/>
          <w:sz w:val="24"/>
          <w:szCs w:val="24"/>
          <w:lang w:eastAsia="ar-SA"/>
        </w:rPr>
        <w:t>14.06</w:t>
      </w:r>
      <w:r>
        <w:rPr>
          <w:rFonts w:ascii="Calibri" w:eastAsia="Calibri" w:hAnsi="Calibri" w:cs="Calibri"/>
          <w:b/>
          <w:sz w:val="24"/>
          <w:szCs w:val="24"/>
          <w:lang w:eastAsia="ar-SA"/>
        </w:rPr>
        <w:t>.2019</w:t>
      </w:r>
      <w:r w:rsidRPr="00C8292A">
        <w:rPr>
          <w:rFonts w:ascii="Calibri" w:eastAsia="Calibri" w:hAnsi="Calibri" w:cs="Calibri"/>
          <w:b/>
          <w:sz w:val="24"/>
          <w:szCs w:val="24"/>
          <w:lang w:eastAsia="ar-SA"/>
        </w:rPr>
        <w:t xml:space="preserve"> r.</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6</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ODBIORY I PROCEDURA</w:t>
      </w:r>
    </w:p>
    <w:p w:rsidR="00C8292A" w:rsidRPr="00C8292A" w:rsidRDefault="00C8292A" w:rsidP="00C8292A">
      <w:pPr>
        <w:numPr>
          <w:ilvl w:val="0"/>
          <w:numId w:val="5"/>
        </w:numPr>
        <w:suppressAutoHyphens/>
        <w:spacing w:after="6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 zakończeniu robót – wykonaniu całości przedmiotu umowy, i potwierdzeniu gotowości do odbioru, wykonawca zawiadomi zamawiającego o gotowości do odbioru. Przy zawiadomieniu lub najpóźniej w dniu odbioru wykonawca  przedstawi Zamawiającemu dokumentację powykonawczą zawierającą:</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oświadczenie kierownika budowy o zgodności wykonania robót z warunkami zgłoszenia robót nie wy</w:t>
      </w:r>
      <w:r w:rsidR="00190297">
        <w:rPr>
          <w:rFonts w:ascii="Calibri" w:eastAsia="Calibri" w:hAnsi="Calibri" w:cs="Calibri"/>
          <w:sz w:val="24"/>
          <w:szCs w:val="24"/>
          <w:lang w:eastAsia="ar-SA"/>
        </w:rPr>
        <w:t>magających pozwolenia na budowę oraz</w:t>
      </w:r>
      <w:r w:rsidRPr="00C8292A">
        <w:rPr>
          <w:rFonts w:ascii="Calibri" w:eastAsia="Calibri" w:hAnsi="Calibri" w:cs="Calibri"/>
          <w:sz w:val="24"/>
          <w:szCs w:val="24"/>
          <w:lang w:eastAsia="ar-SA"/>
        </w:rPr>
        <w:t xml:space="preserve"> obowiązującymi przepisami i Polskimi Norma</w:t>
      </w:r>
      <w:r>
        <w:rPr>
          <w:rFonts w:ascii="Calibri" w:eastAsia="Calibri" w:hAnsi="Calibri" w:cs="Calibri"/>
          <w:sz w:val="24"/>
          <w:szCs w:val="24"/>
          <w:lang w:eastAsia="ar-SA"/>
        </w:rPr>
        <w:t>mi.</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atesty, aprobaty techniczne certyfikaty na wbudowane materiały, </w:t>
      </w:r>
    </w:p>
    <w:p w:rsidR="00C8292A" w:rsidRPr="00C8292A" w:rsidRDefault="00C8292A" w:rsidP="00C8292A">
      <w:pPr>
        <w:numPr>
          <w:ilvl w:val="0"/>
          <w:numId w:val="14"/>
        </w:numPr>
        <w:suppressAutoHyphens/>
        <w:spacing w:after="60" w:line="240" w:lineRule="auto"/>
        <w:jc w:val="both"/>
        <w:rPr>
          <w:rFonts w:ascii="Calibri" w:eastAsia="Calibri" w:hAnsi="Calibri" w:cs="Calibri"/>
          <w:sz w:val="24"/>
          <w:szCs w:val="24"/>
          <w:lang w:eastAsia="ar-SA"/>
        </w:rPr>
      </w:pPr>
      <w:r w:rsidRPr="00C8292A">
        <w:rPr>
          <w:rFonts w:ascii="Calibri" w:eastAsia="Calibri" w:hAnsi="Calibri" w:cs="Calibri"/>
          <w:sz w:val="24"/>
          <w:szCs w:val="24"/>
          <w:lang w:eastAsia="ar-SA"/>
        </w:rPr>
        <w:t>oświadczenie o utylizacji odpadów.</w:t>
      </w:r>
    </w:p>
    <w:p w:rsidR="00C8292A" w:rsidRPr="00C8292A" w:rsidRDefault="00C8292A" w:rsidP="00C8292A">
      <w:pPr>
        <w:numPr>
          <w:ilvl w:val="0"/>
          <w:numId w:val="5"/>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wyznaczy datę i rozpocznie czynności odbioru końcowego robót stanowiących przedmiot umowy w ciągu 7 dni od daty zawiadomienia i powiadomi  uczestników odbioru. </w:t>
      </w:r>
    </w:p>
    <w:p w:rsidR="00C8292A" w:rsidRPr="00C8292A" w:rsidRDefault="00C8292A" w:rsidP="00C8292A">
      <w:pPr>
        <w:numPr>
          <w:ilvl w:val="0"/>
          <w:numId w:val="5"/>
        </w:numPr>
        <w:suppressAutoHyphens/>
        <w:spacing w:after="6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Zakończenie czynności odbioru powinno nastąpić w ciągu 7 dni licząc od daty rozpoczęcia odbioru.</w:t>
      </w:r>
    </w:p>
    <w:p w:rsidR="00C8292A" w:rsidRPr="00C8292A" w:rsidRDefault="00C8292A" w:rsidP="00C8292A">
      <w:pPr>
        <w:numPr>
          <w:ilvl w:val="0"/>
          <w:numId w:val="5"/>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Protokół odbioru końcowego sporządzony będzie na formularzu określonym przez zamawiającego i podpisany przez: wykonawcę, przedstawiciela zamawiającego, Kierownika budowy.</w:t>
      </w:r>
    </w:p>
    <w:p w:rsidR="00C8292A" w:rsidRPr="00C8292A" w:rsidRDefault="00C8292A" w:rsidP="00C8292A">
      <w:pPr>
        <w:numPr>
          <w:ilvl w:val="0"/>
          <w:numId w:val="5"/>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Jeżeli w toku czynności odbiorów elementów robót lub odbioru końcowego przedmiotu umowy zostaną stwierdzone wady, to zamawiającemu przysługują następujące uprawnienia: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jeżeli wady nadają się do usunięcia, może odmówić odbioru do czasu usunięcia wad lub dokonać odbioru i wyznaczyć termin do usunięcia wady,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jeżeli wady nie nadają się do usunięcia to:</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jeżeli nie uniemożliwiają one użytkowania przedmiotu umowy zgodnie                                   z przeznaczeniem, zamawiający może obniżyć odpowiednio wynagrodzenie,</w:t>
      </w:r>
    </w:p>
    <w:p w:rsidR="00C8292A" w:rsidRPr="00C8292A" w:rsidRDefault="00C8292A" w:rsidP="00C8292A">
      <w:pPr>
        <w:suppressAutoHyphens/>
        <w:spacing w:after="12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 xml:space="preserve">jeżeli wady uniemożliwiają użytkowanie przedmiotu umowy zgodnie                             z przeznaczeniem zamawiający może według swojego wyboru: odstąpić od umowy albo żądać wykonania przedmiotu umowy po raz drugi, albo powierzyć poprawienie lub dalsze wykonanie przedmiotu umowy innej osobie na koszt i niebezpieczeństwo wykonawcy. </w:t>
      </w:r>
    </w:p>
    <w:p w:rsidR="00C8292A" w:rsidRPr="00C8292A" w:rsidRDefault="00C8292A" w:rsidP="00C8292A">
      <w:pPr>
        <w:numPr>
          <w:ilvl w:val="0"/>
          <w:numId w:val="5"/>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zobowiązany jest do pisemnego zawiadomienia zamawiającego                            o usunięciu wad.</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7</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PODWYKONAWSTWO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może realizować roboty budowlane przy udziale podwykonawców oraz dalszych podwykonawców.</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w:t>
      </w:r>
      <w:r w:rsidRPr="00C8292A">
        <w:rPr>
          <w:rFonts w:ascii="Calibri" w:eastAsia="Calibri" w:hAnsi="Calibri" w:cs="Calibri"/>
          <w:sz w:val="24"/>
          <w:szCs w:val="24"/>
          <w:lang w:eastAsia="ar-SA"/>
        </w:rPr>
        <w:lastRenderedPageBreak/>
        <w:t>rachunku, potwierdzających wykonanie zleconej podwykonawcy lub dalszemu podwykonawcy dostawy, usługi lub roboty budowlanej.</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 terminie 7 dni od dnia otrzymania projektu umowy o podwykonawstwo, zgłasza w formie pisemnej zastrzeżenia do projektu umowy o podwykonawstwo, której przedmiotem są roboty budowlane: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niespełniającej wymagań określonych w specyfikacji istotnych warunków zamówienia;</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gdy przewiduje termin zapłaty wynagrodzenia dłuższy niż określony w ust. 3.</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Niezgłoszenie w formie pisemnej zastrzeżeń do przedłożonego projektu umowy                                                         o podwykonawstwo, której przedmiotem są roboty budowlane, w terminie określonym w ust. 4, uważa się za akceptację projektu umowy przez zamawiającego.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stanowiące przedmiot umowy, w terminie 7 dni od dnia jej zawarcia.</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 terminie 7 dni od dnia otrzymania umowy o podwykonawstwo, zgłasza w formie pisemnej sprzeciw do umowy o podwykonawstwo, której przedmiotem są roboty budowlane, w przypadkach, o których mowa w ust. 4.</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Niezgłoszenie w formie pisemnej sprzeciwu do przedłożonej umowy o podwykonawstwo, której przedmiotem są roboty budowlane, w terminie 7 dni od dnia otrzymania umowy                     o podwykonawstwo, uważa się za akceptację umowy przez zamawiającego.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na daną część zamówienia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o którym mowa ust. 9, jeżeli termin zapłaty wynagrodzenia jest dłuższy niż określony w ust. 3, zamawiający informuje o tym wykonawcę i wzywa go do doprowadzenia do zmiany tej umowy pod rygorem wystąpienia o zapłatę kary umownej.</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Przepisy ust. 2–10 stosuje się odpowiednio do zmian tej umowy o podwykonawstwo.</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stanowiące przedmiot Umowy.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Wynagrodzenie, o którym mowa w ust. 12, dotyczy wyłącznie należności powstałych                        po zaakceptowaniu przez zamawiającego umowy o podwykonawstwo, której </w:t>
      </w:r>
      <w:r w:rsidRPr="00C8292A">
        <w:rPr>
          <w:rFonts w:ascii="Calibri" w:eastAsia="Calibri" w:hAnsi="Calibri" w:cs="Calibri"/>
          <w:sz w:val="24"/>
          <w:szCs w:val="24"/>
          <w:lang w:eastAsia="ar-SA"/>
        </w:rPr>
        <w:lastRenderedPageBreak/>
        <w:t>przedmiotem  są roboty budowlane, lub po przedłożeniu zamawiającemu poświadczonej za zgodność z oryginałem kopii umowy o podwykonawstwo, której przedmiotem są dostawy lub usługi.</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Bezpośrednia zapłata obejmuje wyłącznie należne wynagrodzenie, bez odsetek, należnych podwykonawcy lub dalszemu podwykonawcy.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12 zamawiający informuje o terminie zgłaszania uwag, nie krótszym niż 7 dni od dnia doręczenia tej informacji.</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zgłoszenia uwag, o których mowa w ust. 15, w terminie wskazanym przez zamawiającego, zamawiający może: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nie dokonać bezpośredniej zapłaty wynagrodzenia podwykonawcy lub dalszemu podwykonawcy, jeżeli wykonawca wykaże niezasadność takiej zapłaty albo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dokonać bezpośredniej zapłaty wynagrodzenia podwykonawcy lub dalszemu podwykonawcy, jeżeli podwykonawca lub dalszy podwykonawca wykaże zasadność takiej zapłaty.</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 przypadku dokonania bezpośredniej zapłaty podwykonawcy lub dalszemu podwykonawcy, o których mowa w ust. 12, zamawiający potrąca kwotę  wynagrodzenia wypłaconego podwykonawcy lub dalszemu podwykonawcy z wynagrodzenia należnego wykonawcy. </w:t>
      </w:r>
    </w:p>
    <w:p w:rsidR="00C8292A" w:rsidRPr="00C8292A" w:rsidRDefault="00C8292A" w:rsidP="00C8292A">
      <w:pPr>
        <w:numPr>
          <w:ilvl w:val="0"/>
          <w:numId w:val="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C8292A" w:rsidRPr="00C8292A" w:rsidRDefault="00C8292A" w:rsidP="00C8292A">
      <w:pPr>
        <w:numPr>
          <w:ilvl w:val="0"/>
          <w:numId w:val="6"/>
        </w:numPr>
        <w:suppressAutoHyphens/>
        <w:spacing w:after="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Zasady zawierania umów o podwykonawstwo z dalszymi podwykonawcami w szczególności: </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umowa zawarta w formie pisemnej pod rygorem nieważności,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przedmiot umowy musi stanowić część zamówienia publicznego wynikającego z Umowy zawartej pomiędzy zamawiającym, a wykonawcą;</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dokładne określenie zakresu prac,</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termin wykonania zakresu robót powierzonych podwykonawcy,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termin i forma płatności,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6)</w:t>
      </w:r>
      <w:r w:rsidRPr="00C8292A">
        <w:rPr>
          <w:rFonts w:ascii="Calibri" w:eastAsia="Calibri" w:hAnsi="Calibri" w:cs="Calibri"/>
          <w:sz w:val="24"/>
          <w:szCs w:val="24"/>
          <w:lang w:eastAsia="ar-SA"/>
        </w:rPr>
        <w:tab/>
        <w:t>zasady rozliczeń,</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7)</w:t>
      </w:r>
      <w:r w:rsidRPr="00C8292A">
        <w:rPr>
          <w:rFonts w:ascii="Calibri" w:eastAsia="Calibri" w:hAnsi="Calibri" w:cs="Calibri"/>
          <w:sz w:val="24"/>
          <w:szCs w:val="24"/>
          <w:lang w:eastAsia="ar-SA"/>
        </w:rPr>
        <w:tab/>
        <w:t>wykonanie przedmiotu umowy podwykonawczej musi być potwierdzone przez kierownika budowy i przedstawiciela zamawiającego,</w:t>
      </w:r>
    </w:p>
    <w:p w:rsidR="00C8292A" w:rsidRPr="00C8292A" w:rsidRDefault="00C8292A" w:rsidP="00C8292A">
      <w:pPr>
        <w:suppressAutoHyphens/>
        <w:spacing w:after="12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8)</w:t>
      </w:r>
      <w:r w:rsidRPr="00C8292A">
        <w:rPr>
          <w:rFonts w:ascii="Calibri" w:eastAsia="Calibri" w:hAnsi="Calibri" w:cs="Calibri"/>
          <w:sz w:val="24"/>
          <w:szCs w:val="24"/>
          <w:lang w:eastAsia="ar-SA"/>
        </w:rPr>
        <w:tab/>
        <w:t xml:space="preserve">umowa nie może zawierać zapisów sprzecznych z Umową zawartą pomiędzy zamawiającym, a wykonawcą, a także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Wykonawca nie może, bez zgody zamawiającego, zbywać na rzecz osób trzecich wierzytelności  powstałych w wyniku realizacji niniejszej umowy.</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żąda, aby przed przystąpieniem do wykonania zamówienia wykonawca, o ile są już znane, podał nazwy albo imiona i nazwiska oraz dane kontaktowe podwykonawców i osób do kontaktu z nimi, zaangażowanych w roboty budowlane lub usługi. </w:t>
      </w:r>
    </w:p>
    <w:p w:rsidR="00C8292A" w:rsidRPr="00C8292A" w:rsidRDefault="00C8292A" w:rsidP="00C8292A">
      <w:pPr>
        <w:numPr>
          <w:ilvl w:val="0"/>
          <w:numId w:val="6"/>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trakcie realizacji zamówienia wykonawca zawiadamia o wszelkich zmianach o danych kontaktowych podwykonawców i osób do kontaktu z nimi, zaangażowanych w realizację robót budowlanych, a także przekazuje informacje na temat nowych podwykonawców, którym w późniejszym okresie zamierza powierzyć realizację robót budowlanych.</w:t>
      </w:r>
    </w:p>
    <w:p w:rsidR="00C8292A" w:rsidRPr="00C8292A" w:rsidRDefault="00C8292A" w:rsidP="00C8292A">
      <w:pPr>
        <w:numPr>
          <w:ilvl w:val="0"/>
          <w:numId w:val="6"/>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Powierzenie wykonania części zamówienia podwykonawcom nie zwalnia wykonawcy                          z odpowiedzialności za należyte wykonanie tego zamówienia.</w:t>
      </w:r>
    </w:p>
    <w:p w:rsidR="00C8292A" w:rsidRPr="00C8292A" w:rsidRDefault="00C8292A" w:rsidP="00C8292A">
      <w:pPr>
        <w:suppressAutoHyphens/>
        <w:spacing w:after="12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xml:space="preserve">§ </w:t>
      </w:r>
      <w:r w:rsidR="00F14776">
        <w:rPr>
          <w:rFonts w:ascii="Calibri" w:eastAsia="Calibri" w:hAnsi="Calibri" w:cs="Calibri"/>
          <w:b/>
          <w:sz w:val="24"/>
          <w:szCs w:val="24"/>
          <w:lang w:eastAsia="ar-SA"/>
        </w:rPr>
        <w:t>8</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RĘKOJMIA I GWARANCJA JAKOŚCI</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Strony umowy rozszerzają odpowiedzialność wykonawcy z tytułu rękojmi na okres równy okresowi udzielonej gwarancji. </w:t>
      </w:r>
    </w:p>
    <w:p w:rsidR="009514B4"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 xml:space="preserve">Wykonawca oferuje gwarancję i rękojmię na: </w:t>
      </w:r>
    </w:p>
    <w:p w:rsidR="009514B4" w:rsidRDefault="00C8292A" w:rsidP="009514B4">
      <w:pPr>
        <w:suppressAutoHyphens/>
        <w:spacing w:after="0" w:line="240" w:lineRule="auto"/>
        <w:ind w:left="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 xml:space="preserve">część I zamówienia Otwarta Strefa Aktywności w Lubiczu – wariant podstawowy na okres ………………. *, </w:t>
      </w:r>
    </w:p>
    <w:p w:rsidR="009514B4" w:rsidRDefault="00C8292A" w:rsidP="009514B4">
      <w:pPr>
        <w:suppressAutoHyphens/>
        <w:spacing w:after="0" w:line="240" w:lineRule="auto"/>
        <w:ind w:left="426"/>
        <w:jc w:val="both"/>
        <w:rPr>
          <w:rFonts w:ascii="Calibri" w:eastAsia="Calibri" w:hAnsi="Calibri" w:cs="Calibri"/>
          <w:bCs/>
          <w:sz w:val="24"/>
          <w:szCs w:val="24"/>
          <w:lang w:eastAsia="ar-SA"/>
        </w:rPr>
      </w:pPr>
      <w:r w:rsidRPr="00C8292A">
        <w:rPr>
          <w:rFonts w:ascii="Calibri" w:eastAsia="Calibri" w:hAnsi="Calibri" w:cs="Calibri"/>
          <w:bCs/>
          <w:sz w:val="24"/>
          <w:szCs w:val="24"/>
          <w:lang w:eastAsia="ar-SA"/>
        </w:rPr>
        <w:t>część I</w:t>
      </w:r>
      <w:r w:rsidR="009514B4">
        <w:rPr>
          <w:rFonts w:ascii="Calibri" w:eastAsia="Calibri" w:hAnsi="Calibri" w:cs="Calibri"/>
          <w:bCs/>
          <w:sz w:val="24"/>
          <w:szCs w:val="24"/>
          <w:lang w:eastAsia="ar-SA"/>
        </w:rPr>
        <w:t>I</w:t>
      </w:r>
      <w:r w:rsidRPr="00C8292A">
        <w:rPr>
          <w:rFonts w:ascii="Calibri" w:eastAsia="Calibri" w:hAnsi="Calibri" w:cs="Calibri"/>
          <w:bCs/>
          <w:sz w:val="24"/>
          <w:szCs w:val="24"/>
          <w:lang w:eastAsia="ar-SA"/>
        </w:rPr>
        <w:t xml:space="preserve"> zamówienia Otwarta Strefa Aktywności w Żarczynie – wariant podstawowy na okres ………………. *, </w:t>
      </w:r>
    </w:p>
    <w:p w:rsidR="00C8292A" w:rsidRPr="00C8292A" w:rsidRDefault="009514B4" w:rsidP="009514B4">
      <w:pPr>
        <w:suppressAutoHyphens/>
        <w:spacing w:after="0" w:line="240" w:lineRule="auto"/>
        <w:ind w:left="426"/>
        <w:jc w:val="both"/>
        <w:rPr>
          <w:rFonts w:ascii="Calibri" w:eastAsia="Calibri" w:hAnsi="Calibri" w:cs="Calibri"/>
          <w:bCs/>
          <w:sz w:val="24"/>
          <w:szCs w:val="24"/>
          <w:lang w:eastAsia="ar-SA"/>
        </w:rPr>
      </w:pPr>
      <w:r>
        <w:rPr>
          <w:rFonts w:ascii="Calibri" w:eastAsia="Calibri" w:hAnsi="Calibri" w:cs="Calibri"/>
          <w:bCs/>
          <w:sz w:val="24"/>
          <w:szCs w:val="24"/>
          <w:lang w:eastAsia="ar-SA"/>
        </w:rPr>
        <w:t>część III</w:t>
      </w:r>
      <w:r w:rsidR="00C8292A" w:rsidRPr="00C8292A">
        <w:rPr>
          <w:rFonts w:ascii="Calibri" w:eastAsia="Calibri" w:hAnsi="Calibri" w:cs="Calibri"/>
          <w:bCs/>
          <w:sz w:val="24"/>
          <w:szCs w:val="24"/>
          <w:lang w:eastAsia="ar-SA"/>
        </w:rPr>
        <w:t xml:space="preserve"> zamówienia Otwarta Strefa Aktywności w Widuchowej – wariant rozszerzony na okres ………………. * </w:t>
      </w:r>
      <w:r w:rsidR="00C8292A" w:rsidRPr="00C8292A">
        <w:rPr>
          <w:rFonts w:ascii="Calibri" w:eastAsia="Calibri" w:hAnsi="Calibri" w:cs="Calibri"/>
          <w:bCs/>
          <w:sz w:val="20"/>
          <w:szCs w:val="24"/>
          <w:lang w:eastAsia="ar-SA"/>
        </w:rPr>
        <w:t>(*niewłaściwe usunąć)</w:t>
      </w:r>
      <w:r w:rsidR="00C8292A" w:rsidRPr="00C8292A">
        <w:rPr>
          <w:rFonts w:ascii="Calibri" w:eastAsia="Calibri" w:hAnsi="Calibri" w:cs="Calibri"/>
          <w:bCs/>
          <w:sz w:val="24"/>
          <w:szCs w:val="24"/>
          <w:lang w:eastAsia="ar-SA"/>
        </w:rPr>
        <w:t>.</w:t>
      </w:r>
    </w:p>
    <w:p w:rsidR="00C8292A" w:rsidRPr="00C8292A"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sz w:val="24"/>
          <w:szCs w:val="24"/>
          <w:lang w:eastAsia="ar-SA"/>
        </w:rPr>
        <w:t xml:space="preserve">Wykonawca zobowiązany jest po zakończeniu budowy, w dniu odbioru końcowego robót, złożyć kartę gwarancyjną jakości obiektu. </w:t>
      </w:r>
    </w:p>
    <w:p w:rsidR="00C8292A" w:rsidRPr="00C8292A" w:rsidRDefault="00C8292A" w:rsidP="00C8292A">
      <w:pPr>
        <w:numPr>
          <w:ilvl w:val="0"/>
          <w:numId w:val="7"/>
        </w:numPr>
        <w:tabs>
          <w:tab w:val="num" w:pos="426"/>
        </w:tabs>
        <w:suppressAutoHyphens/>
        <w:spacing w:after="0" w:line="240" w:lineRule="auto"/>
        <w:ind w:left="426" w:hanging="426"/>
        <w:jc w:val="both"/>
        <w:rPr>
          <w:rFonts w:ascii="Calibri" w:eastAsia="Calibri" w:hAnsi="Calibri" w:cs="Calibri"/>
          <w:bCs/>
          <w:sz w:val="24"/>
          <w:szCs w:val="24"/>
          <w:lang w:eastAsia="ar-SA"/>
        </w:rPr>
      </w:pPr>
      <w:r w:rsidRPr="00C8292A">
        <w:rPr>
          <w:rFonts w:ascii="Calibri" w:eastAsia="Calibri" w:hAnsi="Calibri" w:cs="Calibri"/>
          <w:sz w:val="24"/>
          <w:szCs w:val="24"/>
          <w:lang w:eastAsia="ar-SA"/>
        </w:rPr>
        <w:t>Zamawiający powiadomi wykonawcę o wszelkich ujawnionych  wadach i usterkach                               w terminie do 5 dni od dnia ich ujawnienia.</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zobowiązany jest do usunięcia wad i usterek niezwłocznie, tj. w terminie 24 godzin od powiadomienia, jednak nie później niż w ciągu 3 dni od dnia doręczenia zawiadomienia o ujawnionych usterkach lub wadach. W przypadku braku technicznej możliwości usunięcia usterek lub wad w powyższym terminie, strony umowy mogą przedłużyć termin na ich usunięcie, który zostanie określony w protokole gwarancyjnym, podpisanym przez Strony.</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C8292A" w:rsidRPr="00C8292A" w:rsidRDefault="00C8292A" w:rsidP="00C8292A">
      <w:pPr>
        <w:numPr>
          <w:ilvl w:val="0"/>
          <w:numId w:val="7"/>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 szkody wynikające z niewykonania oraz nienależytego wykonania Umowy wykonawca ponosi odpowiedzialność na zasadach określonych w Kodeksie Cywilnym.  </w:t>
      </w:r>
    </w:p>
    <w:p w:rsidR="00C8292A" w:rsidRPr="00C8292A" w:rsidRDefault="00C8292A" w:rsidP="00C8292A">
      <w:pPr>
        <w:suppressAutoHyphens/>
        <w:spacing w:after="0" w:line="240" w:lineRule="auto"/>
        <w:jc w:val="both"/>
        <w:rPr>
          <w:rFonts w:ascii="Calibri" w:eastAsia="Calibri" w:hAnsi="Calibri" w:cs="Calibri"/>
          <w:sz w:val="24"/>
          <w:szCs w:val="24"/>
          <w:lang w:eastAsia="ar-SA"/>
        </w:rPr>
      </w:pP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lastRenderedPageBreak/>
        <w:t xml:space="preserve">§ </w:t>
      </w:r>
      <w:r w:rsidR="00F14776">
        <w:rPr>
          <w:rFonts w:ascii="Calibri" w:eastAsia="Calibri" w:hAnsi="Calibri" w:cs="Calibri"/>
          <w:b/>
          <w:sz w:val="24"/>
          <w:szCs w:val="24"/>
          <w:lang w:eastAsia="ar-SA"/>
        </w:rPr>
        <w:t>9</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KARY UMOWNE I ROSZCZENIA ODSZKODOWAWCZE</w:t>
      </w:r>
    </w:p>
    <w:p w:rsidR="00C8292A" w:rsidRPr="00C8292A" w:rsidRDefault="00C8292A" w:rsidP="00C8292A">
      <w:pPr>
        <w:numPr>
          <w:ilvl w:val="0"/>
          <w:numId w:val="8"/>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Strony zastrzegają prawo naliczania kar umownych za niewykonanie lub nienależyte wykonanie Umowy.</w:t>
      </w:r>
    </w:p>
    <w:p w:rsidR="00C8292A" w:rsidRPr="00C8292A" w:rsidRDefault="00C8292A" w:rsidP="00C8292A">
      <w:pPr>
        <w:numPr>
          <w:ilvl w:val="0"/>
          <w:numId w:val="8"/>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Zamawiający zastrzega sobie prawo do naliczenia wykonawcy kar umownych w następujących sytuacjach i wysokościach: </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za opóźnienie w usunięciu usterek lub wad – w wysokości 0,2 % wynagrodzenia brutto określonego w danej części zamówienia, którego dotyczy usterka lub wada za każdy rozpoczęty dzień opóźnienia. Termin opóźnienia liczony będzie od następnego dnia do terminu ustalonego na usunięcie usterek lub wad,</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za odstąpienie przez zamawiającego od umowy z przyczyn leżących po stronie wykonawcy w wysokości 10 % wynagrodzenia brutto określonego w danej części zamówienia, której dotyczy odstąpienie,</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c)</w:t>
      </w:r>
      <w:r w:rsidRPr="00C8292A">
        <w:rPr>
          <w:rFonts w:ascii="Calibri" w:eastAsia="Calibri" w:hAnsi="Calibri" w:cs="Calibri"/>
          <w:sz w:val="24"/>
          <w:szCs w:val="24"/>
          <w:lang w:eastAsia="ar-SA"/>
        </w:rPr>
        <w:tab/>
        <w:t>za każdy dzień opóźnienia w wykonaniu przedmiotu umowy w wysokości 2.000,00 zł w każdej z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d)</w:t>
      </w:r>
      <w:r w:rsidRPr="00C8292A">
        <w:rPr>
          <w:rFonts w:ascii="Calibri" w:eastAsia="Calibri" w:hAnsi="Calibri" w:cs="Calibri"/>
          <w:sz w:val="24"/>
          <w:szCs w:val="24"/>
          <w:lang w:eastAsia="ar-SA"/>
        </w:rPr>
        <w:tab/>
        <w:t>za każdorazowy brak zapłaty lub nieterminowej zapłaty wynagrodzenia należnego podwykonawcom lub dalszym podwykonawcom w wysokości 2.000,00 zł w każdej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e)</w:t>
      </w:r>
      <w:r w:rsidRPr="00C8292A">
        <w:rPr>
          <w:rFonts w:ascii="Calibri" w:eastAsia="Calibri" w:hAnsi="Calibri" w:cs="Calibri"/>
          <w:sz w:val="24"/>
          <w:szCs w:val="24"/>
          <w:lang w:eastAsia="ar-SA"/>
        </w:rPr>
        <w:tab/>
        <w:t>za każdorazowe nieprzedłożenie do zaakceptowania projektu umowy                                       o podwykonawstwo, której przedmiotem są roboty budowlane, lub projektu jej zmiany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f)</w:t>
      </w:r>
      <w:r w:rsidRPr="00C8292A">
        <w:rPr>
          <w:rFonts w:ascii="Calibri" w:eastAsia="Calibri" w:hAnsi="Calibri" w:cs="Calibri"/>
          <w:sz w:val="24"/>
          <w:szCs w:val="24"/>
          <w:lang w:eastAsia="ar-SA"/>
        </w:rPr>
        <w:tab/>
        <w:t>za każdorazowe nieprzedłożenie poświadczonej za zgodność z oryginałem kopii umowy o podwykonawstwo lub jej zmiany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g)</w:t>
      </w:r>
      <w:r w:rsidRPr="00C8292A">
        <w:rPr>
          <w:rFonts w:ascii="Calibri" w:eastAsia="Calibri" w:hAnsi="Calibri" w:cs="Calibri"/>
          <w:sz w:val="24"/>
          <w:szCs w:val="24"/>
          <w:lang w:eastAsia="ar-SA"/>
        </w:rPr>
        <w:tab/>
        <w:t>za brak zmiany umowy o podwykonawstwo w zakresie terminu zapłaty w wysokości 2.000,00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suppressAutoHyphens/>
        <w:spacing w:after="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h)</w:t>
      </w:r>
      <w:r w:rsidRPr="00C8292A">
        <w:rPr>
          <w:rFonts w:ascii="Calibri" w:eastAsia="Calibri" w:hAnsi="Calibri" w:cs="Calibri"/>
          <w:sz w:val="24"/>
          <w:szCs w:val="24"/>
          <w:lang w:eastAsia="ar-SA"/>
        </w:rPr>
        <w:tab/>
        <w:t>za nie zatrudnianie przez wykonawcę, podwykonawcę lub dalszego podwykonawcę na umowę o prace osób, których dotyczy tych obowiązek, w wysokości 2.100,00 zł za każdą osobę nie zatrudnioną na umowę o pracę,</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tabs>
          <w:tab w:val="left" w:pos="426"/>
        </w:tabs>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Wykonawca ma prawo do naliczenia kar umownych:</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a)</w:t>
      </w:r>
      <w:r w:rsidRPr="00C8292A">
        <w:rPr>
          <w:rFonts w:ascii="Calibri" w:eastAsia="Calibri" w:hAnsi="Calibri" w:cs="Calibri"/>
          <w:sz w:val="24"/>
          <w:szCs w:val="24"/>
          <w:lang w:eastAsia="ar-SA"/>
        </w:rPr>
        <w:tab/>
        <w:t>za opóźnienie w przekazaniu terenu budowy w wysokości 0,2 % wynagrodzenia brutto określonego w danej części zamówienia, którego dotyczy opóźnienie za każdy dzień opóźnienia. Termin opóźnienia liczony będzie od następnego dnia do terminu ustalonego na przekazanie terenu budowy;</w:t>
      </w:r>
    </w:p>
    <w:p w:rsidR="00C8292A" w:rsidRPr="00C8292A" w:rsidRDefault="00C8292A" w:rsidP="00C8292A">
      <w:pPr>
        <w:suppressAutoHyphens/>
        <w:spacing w:after="0" w:line="240" w:lineRule="auto"/>
        <w:ind w:left="108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b)</w:t>
      </w:r>
      <w:r w:rsidRPr="00C8292A">
        <w:rPr>
          <w:rFonts w:ascii="Calibri" w:eastAsia="Calibri" w:hAnsi="Calibri" w:cs="Calibri"/>
          <w:sz w:val="24"/>
          <w:szCs w:val="24"/>
          <w:lang w:eastAsia="ar-SA"/>
        </w:rPr>
        <w:tab/>
        <w:t>za odstąpienie przez wykonawcę od wykonania całości lub części Umowy                 z przyczyn leżących po stronie zamawiającego w wysokości 10 % wynagrodzenia brutto określonego w danej części zamówienia, której dotyczy odstąpienie. Zamawiający zwolniony będzie z zapłaty kary, gdy przyczyną odstąpienia od wykonania Umowy w całości lub w części jest nieuzyskanie dofinansowania lub wstrzymanie bądź ograniczenie finansowania inwestycji ze środków zewnętrznych oraz w przypadku przewidzianym w § 13 ust. 1 pkt 1 niniejszej umowy,</w:t>
      </w:r>
    </w:p>
    <w:p w:rsidR="00C8292A" w:rsidRPr="00C8292A" w:rsidRDefault="00C8292A" w:rsidP="00C8292A">
      <w:pPr>
        <w:suppressAutoHyphens/>
        <w:spacing w:after="120" w:line="240" w:lineRule="auto"/>
        <w:ind w:left="107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c)</w:t>
      </w:r>
      <w:r w:rsidRPr="00C8292A">
        <w:rPr>
          <w:rFonts w:ascii="Calibri" w:eastAsia="Calibri" w:hAnsi="Calibri" w:cs="Calibri"/>
          <w:sz w:val="24"/>
          <w:szCs w:val="24"/>
          <w:lang w:eastAsia="ar-SA"/>
        </w:rPr>
        <w:tab/>
        <w:t>za każdy dzień opóźnienia powstałego z przyczyn leżących po stronie zamawiającego w odbiorze prawidłowo zrealizowanego przedmiotu umowy w wysokości 500,00 zł</w:t>
      </w:r>
      <w:r w:rsidRPr="00C8292A">
        <w:rPr>
          <w:rFonts w:ascii="Times New Roman" w:eastAsia="Calibri" w:hAnsi="Times New Roman" w:cs="Times New Roman"/>
          <w:sz w:val="20"/>
          <w:szCs w:val="20"/>
          <w:lang w:eastAsia="ar-SA"/>
        </w:rPr>
        <w:t xml:space="preserve"> </w:t>
      </w:r>
      <w:r w:rsidRPr="00C8292A">
        <w:rPr>
          <w:rFonts w:ascii="Calibri" w:eastAsia="Calibri" w:hAnsi="Calibri" w:cs="Calibri"/>
          <w:sz w:val="24"/>
          <w:szCs w:val="24"/>
          <w:lang w:eastAsia="ar-SA"/>
        </w:rPr>
        <w:t>w każdej części zamówienia z osobna.</w:t>
      </w:r>
    </w:p>
    <w:p w:rsidR="00C8292A" w:rsidRPr="00C8292A" w:rsidRDefault="00C8292A" w:rsidP="00C8292A">
      <w:pPr>
        <w:numPr>
          <w:ilvl w:val="0"/>
          <w:numId w:val="16"/>
        </w:numPr>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Zamawiający zastrzega sobie prawo dochodzenia odszkodowania uzupełniającego                           na zasadach ogólnych do wysokości rzeczywiście poniesionej szkody oraz utraconych korzyści.</w:t>
      </w:r>
    </w:p>
    <w:p w:rsidR="00C8292A" w:rsidRPr="00C8292A" w:rsidRDefault="00C8292A" w:rsidP="00C8292A">
      <w:pPr>
        <w:numPr>
          <w:ilvl w:val="0"/>
          <w:numId w:val="1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Wykonawca wyraża zgodę na  potrącenia z wynagrodzenia, o którym mowa w § 11 ust. 1  Umowy należności zamawiającego z tytułu naliczonej  kary umownej.</w:t>
      </w:r>
    </w:p>
    <w:p w:rsidR="00C8292A" w:rsidRPr="00C8292A" w:rsidRDefault="00C8292A" w:rsidP="00C8292A">
      <w:pPr>
        <w:numPr>
          <w:ilvl w:val="0"/>
          <w:numId w:val="16"/>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Zapłacenie kary umownej nie zwalnia wykonawcy z obowiązku zakończenia robót oraz wykonania innych zobowiązań wynikających z faktu zawarcia Umowy. </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p>
    <w:p w:rsidR="00C8292A" w:rsidRPr="00C8292A" w:rsidRDefault="00F14776"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10</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WYNAGRODZENIE</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Za wykonanie przedmiotu umowy strony ustalają wynagrodzenie ryczałtowe w wysokości:</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II zamówienia</w:t>
      </w:r>
      <w:r w:rsidRPr="00C8292A">
        <w:rPr>
          <w:rFonts w:ascii="Calibri" w:eastAsia="Calibri" w:hAnsi="Calibri" w:cs="Calibri"/>
          <w:sz w:val="24"/>
          <w:szCs w:val="24"/>
          <w:lang w:eastAsia="ar-SA"/>
        </w:rPr>
        <w:t>*</w:t>
      </w:r>
    </w:p>
    <w:p w:rsidR="00C8292A" w:rsidRPr="00C8292A" w:rsidRDefault="00C8292A" w:rsidP="00C8292A">
      <w:pPr>
        <w:numPr>
          <w:ilvl w:val="0"/>
          <w:numId w:val="19"/>
        </w:numPr>
        <w:tabs>
          <w:tab w:val="left" w:pos="851"/>
        </w:tabs>
        <w:suppressAutoHyphens/>
        <w:spacing w:after="120" w:line="240" w:lineRule="auto"/>
        <w:ind w:left="851" w:hanging="425"/>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zł netto powiększone o podatek VAT w wysokości ………….. zł, co stanowi łącznie kwotę …………. zł </w:t>
      </w:r>
      <w:r w:rsidRPr="00C8292A">
        <w:rPr>
          <w:rFonts w:ascii="Calibri" w:eastAsia="Calibri" w:hAnsi="Calibri" w:cs="Calibri"/>
          <w:b/>
          <w:sz w:val="24"/>
          <w:szCs w:val="24"/>
          <w:lang w:eastAsia="ar-SA"/>
        </w:rPr>
        <w:t>brutto</w:t>
      </w:r>
      <w:r w:rsidRPr="00C8292A">
        <w:rPr>
          <w:rFonts w:ascii="Calibri" w:eastAsia="Calibri" w:hAnsi="Calibri" w:cs="Calibri"/>
          <w:sz w:val="24"/>
          <w:szCs w:val="24"/>
          <w:lang w:eastAsia="ar-SA"/>
        </w:rPr>
        <w:t xml:space="preserve"> (słownie: ………………………………….. złotych), zgodnie ze złożoną ofertą na </w:t>
      </w:r>
      <w:r w:rsidRPr="0089005A">
        <w:rPr>
          <w:rFonts w:ascii="Calibri" w:eastAsia="Calibri" w:hAnsi="Calibri" w:cs="Calibri"/>
          <w:b/>
          <w:sz w:val="24"/>
          <w:szCs w:val="24"/>
          <w:lang w:eastAsia="ar-SA"/>
        </w:rPr>
        <w:t>część III zamówienia</w:t>
      </w:r>
      <w:r w:rsidRPr="00C8292A">
        <w:rPr>
          <w:rFonts w:ascii="Calibri" w:eastAsia="Calibri" w:hAnsi="Calibri" w:cs="Calibri"/>
          <w:sz w:val="24"/>
          <w:szCs w:val="24"/>
          <w:lang w:eastAsia="ar-SA"/>
        </w:rPr>
        <w:t>*</w:t>
      </w:r>
    </w:p>
    <w:p w:rsidR="00C8292A" w:rsidRPr="00C8292A" w:rsidRDefault="009514B4" w:rsidP="00C8292A">
      <w:pPr>
        <w:tabs>
          <w:tab w:val="left" w:pos="851"/>
        </w:tabs>
        <w:spacing w:after="120" w:line="240" w:lineRule="auto"/>
        <w:ind w:left="851"/>
        <w:jc w:val="center"/>
        <w:rPr>
          <w:rFonts w:ascii="Calibri" w:eastAsia="Calibri" w:hAnsi="Calibri" w:cs="Calibri"/>
          <w:sz w:val="20"/>
          <w:szCs w:val="24"/>
          <w:lang w:eastAsia="ar-SA"/>
        </w:rPr>
      </w:pPr>
      <w:r w:rsidRPr="00C8292A">
        <w:rPr>
          <w:rFonts w:ascii="Calibri" w:eastAsia="Calibri" w:hAnsi="Calibri" w:cs="Calibri"/>
          <w:sz w:val="20"/>
          <w:szCs w:val="24"/>
          <w:lang w:eastAsia="ar-SA"/>
        </w:rPr>
        <w:t xml:space="preserve"> </w:t>
      </w:r>
      <w:r w:rsidR="00C8292A" w:rsidRPr="00C8292A">
        <w:rPr>
          <w:rFonts w:ascii="Calibri" w:eastAsia="Calibri" w:hAnsi="Calibri" w:cs="Calibri"/>
          <w:sz w:val="20"/>
          <w:szCs w:val="24"/>
          <w:lang w:eastAsia="ar-SA"/>
        </w:rPr>
        <w:t>(*usunąć te części zamówienia, na które wykonawca nie złożył oferty)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Wartość robót budowlanych nie może zostać podwyższona w drodze aneksu do niniejszej Umowy. Wartość całkowita przedmiotu Umowy ani ceny nie będą waloryzowane w okresie realizacji Umowy.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Wynagrodzenie ryczałtowe, o którym mowa w ust. 1 obejmuje wszystkie koszty związane z realizacją robót objętych dokumentacją, stanowiącą załącznik nr 1 do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postanowieniami </w:t>
      </w:r>
      <w:proofErr w:type="spellStart"/>
      <w:r w:rsidRPr="00C8292A">
        <w:rPr>
          <w:rFonts w:ascii="Calibri" w:eastAsia="Calibri" w:hAnsi="Calibri" w:cs="Calibri"/>
          <w:sz w:val="24"/>
          <w:szCs w:val="24"/>
          <w:lang w:eastAsia="ar-SA"/>
        </w:rPr>
        <w:t>siwz</w:t>
      </w:r>
      <w:proofErr w:type="spellEnd"/>
      <w:r w:rsidRPr="00C8292A">
        <w:rPr>
          <w:rFonts w:ascii="Calibri" w:eastAsia="Calibri" w:hAnsi="Calibri" w:cs="Calibri"/>
          <w:sz w:val="24"/>
          <w:szCs w:val="24"/>
          <w:lang w:eastAsia="ar-SA"/>
        </w:rPr>
        <w:t xml:space="preserve"> i niniejszej umowy, w tym ryzyko wykonawcy z tytułu oszacowania wszelkich kosztów związanych z realizacją przedmiotu umowy, a także oddziaływania innych czynników mających lub mogących mieć wpływ na koszty.</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Niedoszacowanie, pominięcie oraz brak rozpoznania zakresu przedmiotu  umowy nie może być podstawą do żądania zmiany wynagrodzenia ryczałtowego  określonego w ust. 1 niniejszego paragrafu.</w:t>
      </w:r>
    </w:p>
    <w:p w:rsidR="00C8292A" w:rsidRPr="00C8292A" w:rsidRDefault="00C8292A" w:rsidP="00C8292A">
      <w:pPr>
        <w:numPr>
          <w:ilvl w:val="0"/>
          <w:numId w:val="9"/>
        </w:numPr>
        <w:tabs>
          <w:tab w:val="num" w:pos="426"/>
        </w:tabs>
        <w:suppressAutoHyphens/>
        <w:spacing w:after="12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Wynagrodzenie określone w ust. 1 będzie płatne na podstawie końcowej faktury VAT. Podstawą wystawienia faktury VAT będzie wykonanie robót potwierdzone protokołem odbioru końcowego robót podpisanym przez Komisję dokonującą odbioru robót                           z uwzględnieniem postanowień § 7 Umowy.</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Płatność będzie dokonywana przelewem na konto wykonawcy wskazane na fakturze w terminie do </w:t>
      </w:r>
      <w:r w:rsidRPr="00C8292A">
        <w:rPr>
          <w:rFonts w:ascii="Calibri" w:eastAsia="Calibri" w:hAnsi="Calibri" w:cs="Calibri"/>
          <w:b/>
          <w:sz w:val="24"/>
          <w:szCs w:val="24"/>
          <w:lang w:eastAsia="ar-SA"/>
        </w:rPr>
        <w:t>30 dni</w:t>
      </w:r>
      <w:r w:rsidRPr="00C8292A">
        <w:rPr>
          <w:rFonts w:ascii="Calibri" w:eastAsia="Calibri" w:hAnsi="Calibri" w:cs="Calibri"/>
          <w:sz w:val="24"/>
          <w:szCs w:val="24"/>
          <w:lang w:eastAsia="ar-SA"/>
        </w:rPr>
        <w:t xml:space="preserve"> licząc od daty otrzymania faktury przez zamawiającego.</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Opóźnienie w zapłacie należności spowoduje obowiązek zapłaty odsetek ustawowych.</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W przypadku powierzenia realizacji części zamówienia podwykonawcom warunkiem zapłaty wynagrodzenia wykonawcy jest przedstawienie wraz z fakturą dowodów potwierdzających zapłatę wymagalnego wynagrodzenia podwykonawcom lub dalszym podwykonawcom, których wierzytelność jest częścią składową tej faktury.</w:t>
      </w:r>
    </w:p>
    <w:p w:rsidR="00C8292A" w:rsidRPr="00C8292A" w:rsidRDefault="00C8292A" w:rsidP="00C8292A">
      <w:pPr>
        <w:numPr>
          <w:ilvl w:val="0"/>
          <w:numId w:val="9"/>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nie dostarczenia dowodu potwierdzającego zapłatę wynagrodzenia podwykonawcom lub dalszym podwykonawcom, zamawiający będzie miał prawo do wstrzymania płatności stosownej części faktury, przy czym wstrzymanie płatności nie będzie skutkować naliczeniem odsetek od nieterminowych płatności przez zamawiającego.</w:t>
      </w:r>
    </w:p>
    <w:p w:rsidR="00C8292A" w:rsidRPr="00C8292A" w:rsidRDefault="00C8292A" w:rsidP="00C8292A">
      <w:pPr>
        <w:suppressAutoHyphens/>
        <w:spacing w:before="100" w:beforeAutospacing="1"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r w:rsidR="00F14776">
        <w:rPr>
          <w:rFonts w:ascii="Calibri" w:eastAsia="Calibri" w:hAnsi="Calibri" w:cs="Calibri"/>
          <w:b/>
          <w:sz w:val="24"/>
          <w:szCs w:val="24"/>
          <w:lang w:eastAsia="ar-SA"/>
        </w:rPr>
        <w:t>1</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ZMIANY UMOWY</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zmiany i uzupełnienia treści Umowy winny zostać dokonane wyłącznie w formie pisemnego aneksu podpisanego przez obie strony, pod rygorem nieważności.</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Times New Roman" w:hAnsi="Calibri" w:cs="Calibri"/>
          <w:sz w:val="24"/>
          <w:szCs w:val="24"/>
          <w:lang w:eastAsia="ar-SA"/>
        </w:rPr>
        <w:t>Zamawiający przewiduje możliwość wprowadzenia istotnych zmian postanowień umowy, polegających na zmianie terminu zakończenia przedmiotu umowy, zmianie sposobu spełnienia świadczenia nie powodującej zmiany wynagrodzenia, realizacji dodatkowych robót budowlanych, nieobjętych zamówieniem podstawowym.</w:t>
      </w:r>
    </w:p>
    <w:p w:rsidR="00C8292A" w:rsidRPr="00C8292A" w:rsidRDefault="00C8292A" w:rsidP="00C8292A">
      <w:pPr>
        <w:numPr>
          <w:ilvl w:val="0"/>
          <w:numId w:val="10"/>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Times New Roman" w:hAnsi="Calibri" w:cs="Calibri"/>
          <w:sz w:val="24"/>
          <w:szCs w:val="24"/>
          <w:lang w:eastAsia="ar-SA"/>
        </w:rPr>
        <w:t>Zmiana terminu zakończenia przedmiotu umowy może nastąpić w następujących przypadkach:</w:t>
      </w:r>
    </w:p>
    <w:p w:rsidR="00C8292A" w:rsidRPr="00C8292A" w:rsidRDefault="00C8292A" w:rsidP="00C8292A">
      <w:pPr>
        <w:numPr>
          <w:ilvl w:val="0"/>
          <w:numId w:val="17"/>
        </w:numPr>
        <w:suppressAutoHyphens/>
        <w:spacing w:before="60" w:after="60" w:line="240" w:lineRule="auto"/>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wystąpi okoliczność leżąca po stronie zamawiającego, w szczególności wstrzymania robót przez zamawiającego, konieczność usunięcia błędów lub wprowadzenia zmian w dokumentacji technicznej, nastąpi odmowa wydania przez organ administracji lub inne podmioty wymaganych decyzji, zezwoleń, uzgodnień z przyczyn nie zawinionych przez wykonawcę,</w:t>
      </w:r>
    </w:p>
    <w:p w:rsidR="00C8292A" w:rsidRPr="00C8292A" w:rsidRDefault="00C8292A" w:rsidP="00C8292A">
      <w:pPr>
        <w:numPr>
          <w:ilvl w:val="0"/>
          <w:numId w:val="17"/>
        </w:numPr>
        <w:suppressAutoHyphens/>
        <w:spacing w:before="60" w:after="60" w:line="240" w:lineRule="auto"/>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wystąpi konieczność opracowania dodatkowej dokumentacji pozwalającej na prowadzenie robót budowlanych i zgłoszenia tego faktu właściwemu organowi, </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2)</w:t>
      </w:r>
      <w:r w:rsidRPr="00C8292A">
        <w:rPr>
          <w:rFonts w:ascii="Calibri" w:eastAsia="Times New Roman" w:hAnsi="Calibri" w:cs="Calibri"/>
          <w:sz w:val="24"/>
          <w:szCs w:val="24"/>
          <w:lang w:eastAsia="ar-SA"/>
        </w:rPr>
        <w:tab/>
        <w:t>wystąpią szczególne warunki atmosferyczne, uniemożliwiające prowadzenie robót budowlanych w sposób przewidziany w dokumentacji technicznej,</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3)</w:t>
      </w:r>
      <w:r w:rsidRPr="00C8292A">
        <w:rPr>
          <w:rFonts w:ascii="Calibri" w:eastAsia="Times New Roman" w:hAnsi="Calibri" w:cs="Calibri"/>
          <w:sz w:val="24"/>
          <w:szCs w:val="24"/>
          <w:lang w:eastAsia="ar-SA"/>
        </w:rPr>
        <w:tab/>
        <w:t>wystąpienie siły wyższej, czyli zdarzenia, którego Strony nie mogły przewidzieć i któremu nie mogły zapobiec, ani któremu nie mogą przeciwdziałać, a które uniemożliwia wykonanie w części lub całości przedmiotu umowy,</w:t>
      </w:r>
    </w:p>
    <w:p w:rsidR="00C8292A" w:rsidRPr="00C8292A" w:rsidRDefault="00C8292A" w:rsidP="0089005A">
      <w:pPr>
        <w:suppressAutoHyphens/>
        <w:spacing w:before="60" w:after="60" w:line="240" w:lineRule="auto"/>
        <w:ind w:left="993" w:hanging="426"/>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4)</w:t>
      </w:r>
      <w:r w:rsidRPr="00C8292A">
        <w:rPr>
          <w:rFonts w:ascii="Calibri" w:eastAsia="Times New Roman" w:hAnsi="Calibri" w:cs="Calibri"/>
          <w:sz w:val="24"/>
          <w:szCs w:val="24"/>
          <w:lang w:eastAsia="ar-SA"/>
        </w:rPr>
        <w:tab/>
        <w:t>wystąpią nieprzewidziane warunki reali</w:t>
      </w:r>
      <w:r w:rsidR="0089005A">
        <w:rPr>
          <w:rFonts w:ascii="Calibri" w:eastAsia="Times New Roman" w:hAnsi="Calibri" w:cs="Calibri"/>
          <w:sz w:val="24"/>
          <w:szCs w:val="24"/>
          <w:lang w:eastAsia="ar-SA"/>
        </w:rPr>
        <w:t>zacji tj.:</w:t>
      </w:r>
      <w:r w:rsidR="0089005A">
        <w:rPr>
          <w:rFonts w:ascii="Calibri" w:eastAsia="Times New Roman" w:hAnsi="Calibri" w:cs="Calibri"/>
          <w:sz w:val="24"/>
          <w:szCs w:val="24"/>
          <w:lang w:eastAsia="ar-SA"/>
        </w:rPr>
        <w:tab/>
        <w:t>wystąpi odkrycie nie</w:t>
      </w:r>
      <w:r w:rsidRPr="00C8292A">
        <w:rPr>
          <w:rFonts w:ascii="Calibri" w:eastAsia="Times New Roman" w:hAnsi="Calibri" w:cs="Calibri"/>
          <w:sz w:val="24"/>
          <w:szCs w:val="24"/>
          <w:lang w:eastAsia="ar-SA"/>
        </w:rPr>
        <w:t xml:space="preserve">zinwentaryzowanych obiektów czy elementów instalacji podziemnej i będzie to miało wpływ na termin wykonania przedmiotu umowy. </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4. </w:t>
      </w:r>
      <w:r w:rsidRPr="00C8292A">
        <w:rPr>
          <w:rFonts w:ascii="Calibri" w:eastAsia="Times New Roman" w:hAnsi="Calibri" w:cs="Calibri"/>
          <w:sz w:val="24"/>
          <w:szCs w:val="24"/>
          <w:lang w:eastAsia="ar-SA"/>
        </w:rPr>
        <w:tab/>
        <w:t>Wydłużenie czasu trwania umowy, w przypadkach wskazanych w ust. 3 będzie równoważne z czasem trwania ich wstrzymania. O takiej okoliczności kierownik budowy  pisemnie powiadomi  zamawiającego.</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5.</w:t>
      </w:r>
      <w:r w:rsidRPr="00C8292A">
        <w:rPr>
          <w:rFonts w:ascii="Calibri" w:eastAsia="Times New Roman" w:hAnsi="Calibri" w:cs="Calibri"/>
          <w:sz w:val="24"/>
          <w:szCs w:val="24"/>
          <w:lang w:eastAsia="ar-SA"/>
        </w:rPr>
        <w:tab/>
        <w:t>Przewiduje się zmianę polegającą na zmianie sposobu spełnienia świadczenia w tym:</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1)</w:t>
      </w:r>
      <w:r w:rsidRPr="00C8292A">
        <w:rPr>
          <w:rFonts w:ascii="Calibri" w:eastAsia="Times New Roman" w:hAnsi="Calibri" w:cs="Calibri"/>
          <w:sz w:val="24"/>
          <w:szCs w:val="24"/>
          <w:lang w:eastAsia="ar-SA"/>
        </w:rPr>
        <w:tab/>
        <w:t>zmiany technologiczne, w szczególności jeżeli nastąpi(ą):</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a)</w:t>
      </w:r>
      <w:r w:rsidRPr="00C8292A">
        <w:rPr>
          <w:rFonts w:ascii="Calibri" w:eastAsia="Times New Roman" w:hAnsi="Calibri" w:cs="Calibri"/>
          <w:sz w:val="24"/>
          <w:szCs w:val="24"/>
          <w:lang w:eastAsia="ar-SA"/>
        </w:rPr>
        <w:tab/>
        <w:t xml:space="preserve"> konieczność zrealizowania robót budowlanych przy zastosowaniu innych rozwiązań technicznych/technologicznych niż wskazane w dokumentacji, w </w:t>
      </w:r>
      <w:r w:rsidRPr="00C8292A">
        <w:rPr>
          <w:rFonts w:ascii="Calibri" w:eastAsia="Times New Roman" w:hAnsi="Calibri" w:cs="Calibri"/>
          <w:sz w:val="24"/>
          <w:szCs w:val="24"/>
          <w:lang w:eastAsia="ar-SA"/>
        </w:rPr>
        <w:lastRenderedPageBreak/>
        <w:t>sytuacji gdyby zastosowanie przewidzianych rozwiązań groziło niewykonaniem lub wadliwym wykonaniem zamówienia,</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b)</w:t>
      </w:r>
      <w:r w:rsidRPr="00C8292A">
        <w:rPr>
          <w:rFonts w:ascii="Calibri" w:eastAsia="Times New Roman" w:hAnsi="Calibri" w:cs="Calibri"/>
          <w:sz w:val="24"/>
          <w:szCs w:val="24"/>
          <w:lang w:eastAsia="ar-SA"/>
        </w:rPr>
        <w:tab/>
        <w:t xml:space="preserve"> konieczność zrealizowania robót budowlanych przy zastosowaniu innych rozwiązań technicznych lub materiałowych ze względu na zmiany obowiązującego prawa,</w:t>
      </w:r>
    </w:p>
    <w:p w:rsidR="00C8292A" w:rsidRPr="00C8292A" w:rsidRDefault="00C8292A" w:rsidP="00C8292A">
      <w:pPr>
        <w:suppressAutoHyphens/>
        <w:spacing w:before="60" w:after="60" w:line="240" w:lineRule="auto"/>
        <w:ind w:left="1418" w:hanging="425"/>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c)</w:t>
      </w:r>
      <w:r w:rsidRPr="00C8292A">
        <w:rPr>
          <w:rFonts w:ascii="Calibri" w:eastAsia="Times New Roman" w:hAnsi="Calibri" w:cs="Calibri"/>
          <w:sz w:val="24"/>
          <w:szCs w:val="24"/>
          <w:lang w:eastAsia="ar-SA"/>
        </w:rPr>
        <w:tab/>
        <w:t xml:space="preserve"> konieczność zrealizowania robót budowlanych przy zastosowaniu innych rozwiązań technicznych lub materiałowych z uwagi na czasową lub całkowita niedostępność materiałów lub technologii (np. zaprzestania produkcji).</w:t>
      </w:r>
    </w:p>
    <w:p w:rsidR="00C8292A" w:rsidRPr="00C8292A" w:rsidRDefault="00C8292A" w:rsidP="00C8292A">
      <w:pPr>
        <w:suppressAutoHyphens/>
        <w:spacing w:before="60" w:after="60" w:line="240" w:lineRule="auto"/>
        <w:ind w:left="993" w:hanging="426"/>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2)</w:t>
      </w:r>
      <w:r w:rsidRPr="00C8292A">
        <w:rPr>
          <w:rFonts w:ascii="Calibri" w:eastAsia="Times New Roman" w:hAnsi="Calibri" w:cs="Calibri"/>
          <w:sz w:val="24"/>
          <w:szCs w:val="24"/>
          <w:lang w:eastAsia="ar-SA"/>
        </w:rPr>
        <w:tab/>
        <w:t>zmiany wskazane w lit. c będą wprowadzane wyłącznie w zakresie umożliwiającym oddanie przedmiotu umowy do użytkowania.</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6.</w:t>
      </w:r>
      <w:r w:rsidRPr="00C8292A">
        <w:rPr>
          <w:rFonts w:ascii="Calibri" w:eastAsia="Times New Roman" w:hAnsi="Calibri" w:cs="Calibri"/>
          <w:sz w:val="24"/>
          <w:szCs w:val="24"/>
          <w:lang w:eastAsia="ar-SA"/>
        </w:rPr>
        <w:tab/>
        <w:t>Podstawą wprowadzenia zmian wskazanych w ust. 3 i 5 będzie protokół konieczności zatwierdzony przez zamawiającego i wykonawcę i zawarty aneks do umowy.</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7.</w:t>
      </w:r>
      <w:r w:rsidRPr="00C8292A">
        <w:rPr>
          <w:rFonts w:ascii="Calibri" w:eastAsia="Times New Roman" w:hAnsi="Calibri" w:cs="Calibri"/>
          <w:sz w:val="24"/>
          <w:szCs w:val="24"/>
          <w:lang w:eastAsia="ar-SA"/>
        </w:rPr>
        <w:tab/>
        <w:t>Zmiana osób przewidzianych do kierowania robotami budowlanymi w trakcie budowy może nastąpić na pisemny wniosek wykonawcy. Nowe proponowane osoby muszą spełniać wymagania prawa budowlanego.</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8.</w:t>
      </w:r>
      <w:r w:rsidRPr="00C8292A">
        <w:rPr>
          <w:rFonts w:ascii="Calibri" w:eastAsia="Times New Roman" w:hAnsi="Calibri" w:cs="Calibri"/>
          <w:sz w:val="24"/>
          <w:szCs w:val="24"/>
          <w:lang w:eastAsia="ar-SA"/>
        </w:rPr>
        <w:tab/>
        <w:t>Przewiduje się zmianę dotyczącą realizacji dodatkowych robót budowlanych przez wykonawcę zamówienia podstawowego, nieobjętych zamówieniem podstawowym, o ile staną się one niezbędne i jednocześnie zmiana wykonawcy nie będzie mogła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a wartość każdej kolejnej zmiany nie przekroczy 50% wartości zamówienia określonej pierwotnie w umowie.</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 xml:space="preserve">9. </w:t>
      </w:r>
      <w:r w:rsidRPr="00C8292A">
        <w:rPr>
          <w:rFonts w:ascii="Calibri" w:eastAsia="Times New Roman" w:hAnsi="Calibri" w:cs="Calibri"/>
          <w:sz w:val="24"/>
          <w:szCs w:val="24"/>
          <w:lang w:eastAsia="ar-SA"/>
        </w:rPr>
        <w:tab/>
        <w:t xml:space="preserve">Zamawiający dopuszcza dokonanie zmian, które nie są istotne w rozumieniu art. 144 ust. 1e </w:t>
      </w:r>
      <w:proofErr w:type="spellStart"/>
      <w:r w:rsidRPr="00C8292A">
        <w:rPr>
          <w:rFonts w:ascii="Calibri" w:eastAsia="Times New Roman" w:hAnsi="Calibri" w:cs="Calibri"/>
          <w:sz w:val="24"/>
          <w:szCs w:val="24"/>
          <w:lang w:eastAsia="ar-SA"/>
        </w:rPr>
        <w:t>pzp</w:t>
      </w:r>
      <w:proofErr w:type="spellEnd"/>
      <w:r w:rsidRPr="00C8292A">
        <w:rPr>
          <w:rFonts w:ascii="Calibri" w:eastAsia="Times New Roman" w:hAnsi="Calibri" w:cs="Calibri"/>
          <w:sz w:val="24"/>
          <w:szCs w:val="24"/>
          <w:lang w:eastAsia="ar-SA"/>
        </w:rPr>
        <w:t>.</w:t>
      </w:r>
    </w:p>
    <w:p w:rsidR="00C8292A" w:rsidRPr="00C8292A" w:rsidRDefault="00C8292A" w:rsidP="00C8292A">
      <w:pPr>
        <w:suppressAutoHyphens/>
        <w:spacing w:before="60" w:after="60" w:line="240" w:lineRule="auto"/>
        <w:ind w:left="567" w:hanging="567"/>
        <w:jc w:val="both"/>
        <w:rPr>
          <w:rFonts w:ascii="Calibri" w:eastAsia="Times New Roman" w:hAnsi="Calibri" w:cs="Calibri"/>
          <w:sz w:val="24"/>
          <w:szCs w:val="24"/>
          <w:lang w:eastAsia="ar-SA"/>
        </w:rPr>
      </w:pPr>
      <w:r w:rsidRPr="00C8292A">
        <w:rPr>
          <w:rFonts w:ascii="Calibri" w:eastAsia="Times New Roman" w:hAnsi="Calibri" w:cs="Calibri"/>
          <w:sz w:val="24"/>
          <w:szCs w:val="24"/>
          <w:lang w:eastAsia="ar-SA"/>
        </w:rPr>
        <w:t>10.</w:t>
      </w:r>
      <w:r w:rsidRPr="00C8292A">
        <w:rPr>
          <w:rFonts w:ascii="Calibri" w:eastAsia="Times New Roman" w:hAnsi="Calibri" w:cs="Calibri"/>
          <w:sz w:val="24"/>
          <w:szCs w:val="24"/>
          <w:lang w:eastAsia="ar-SA"/>
        </w:rPr>
        <w:tab/>
        <w:t>Zmiany do umowy może inicjować zarówno zamawiający jak i wykonawca, składając pisemny wniosek do drugiej strony, zawierający w szczególności opis zmiany i jej uzasadnienie.</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 1</w:t>
      </w:r>
      <w:r w:rsidR="00F14776">
        <w:rPr>
          <w:rFonts w:ascii="Calibri" w:eastAsia="Calibri" w:hAnsi="Calibri" w:cs="Calibri"/>
          <w:b/>
          <w:sz w:val="24"/>
          <w:szCs w:val="24"/>
          <w:lang w:eastAsia="ar-SA"/>
        </w:rPr>
        <w:t>2</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ODSTĄPIENIE OD UMOWY</w:t>
      </w:r>
    </w:p>
    <w:p w:rsidR="00C8292A" w:rsidRPr="00C8292A" w:rsidRDefault="00C8292A" w:rsidP="00C8292A">
      <w:pPr>
        <w:numPr>
          <w:ilvl w:val="0"/>
          <w:numId w:val="11"/>
        </w:numPr>
        <w:suppressAutoHyphens/>
        <w:spacing w:after="0" w:line="240" w:lineRule="auto"/>
        <w:ind w:hanging="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Zamawiającemu przysługuje prawo odstąpienia od Umowy lub jej części: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jeżeli zostanie ogłoszona upadłość lub rozwiązanie 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jeżeli zostanie wydany nakaz zajęcia majątku wykonawcy,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wykonawca nie przestrzega postanowień niniejszej umowy,</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wykonawca nie rozpoczął robót bez uzasadnionych przyczyn lub nie kontynuuje ich pomimo wezwania zamawiającego złożonego na piśmie.</w:t>
      </w:r>
    </w:p>
    <w:p w:rsidR="00C8292A" w:rsidRPr="00C8292A" w:rsidRDefault="00C8292A" w:rsidP="00C8292A">
      <w:pPr>
        <w:numPr>
          <w:ilvl w:val="0"/>
          <w:numId w:val="11"/>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materiały znajdujące się na terenie budowy przechodzą na własność zamawiającego w przypadku odstąpienia od Umowy z przyczyny określonej w ust. 1 pkt 4.</w:t>
      </w:r>
      <w:r w:rsidRPr="00C8292A">
        <w:rPr>
          <w:rFonts w:ascii="Calibri" w:eastAsia="Calibri" w:hAnsi="Calibri" w:cs="Calibri"/>
          <w:sz w:val="24"/>
          <w:szCs w:val="24"/>
          <w:lang w:eastAsia="ar-SA"/>
        </w:rPr>
        <w:tab/>
      </w:r>
    </w:p>
    <w:p w:rsidR="00C8292A" w:rsidRPr="00C8292A" w:rsidRDefault="00C8292A" w:rsidP="00C8292A">
      <w:pPr>
        <w:numPr>
          <w:ilvl w:val="0"/>
          <w:numId w:val="11"/>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lastRenderedPageBreak/>
        <w:t>Zamawiający w razie odstąpienia od umowy z przyczyn, za które wykonawca nie odpowiada zobowiązany jest do: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dokonania odbioru przerwanych robót oraz zapłaty wynagrodzenia za roboty, które zostały wykonane do dnia odstąpienia,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rozliczenia się z wykonawcą z tytułu nierozliczonych w inny sposób kosztów budowy obiektów zaplecza, urządzeń związanych z zagospodarowaniem i uzbrojeniem terenu, chyba że wykonawca wyrazi zgodę na przejęcie tych obiektów i urządzeń, oraz jest to prawnie dopuszczalne,</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przyjęcia od wykonawcy pod swój dozór terenu budowy.</w:t>
      </w:r>
    </w:p>
    <w:p w:rsidR="00C8292A" w:rsidRPr="00C8292A" w:rsidRDefault="00C8292A" w:rsidP="00C8292A">
      <w:pPr>
        <w:numPr>
          <w:ilvl w:val="0"/>
          <w:numId w:val="11"/>
        </w:numPr>
        <w:suppressAutoHyphens/>
        <w:spacing w:after="0" w:line="240" w:lineRule="auto"/>
        <w:ind w:hanging="720"/>
        <w:jc w:val="both"/>
        <w:rPr>
          <w:rFonts w:ascii="Calibri" w:eastAsia="Calibri" w:hAnsi="Calibri" w:cs="Calibri"/>
          <w:sz w:val="24"/>
          <w:szCs w:val="24"/>
          <w:lang w:eastAsia="ar-SA"/>
        </w:rPr>
      </w:pPr>
      <w:r w:rsidRPr="00C8292A">
        <w:rPr>
          <w:rFonts w:ascii="Calibri" w:eastAsia="Calibri" w:hAnsi="Calibri" w:cs="Calibri"/>
          <w:sz w:val="24"/>
          <w:szCs w:val="24"/>
          <w:lang w:eastAsia="ar-SA"/>
        </w:rPr>
        <w:t>Wykonawcy przysługuje prawo odstąpienia od umowy jeżeli:</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zamawiający nie wywiązuje się z obowiązku zapłaty faktur, mimo dodatkowego pisemnego wezwania w terminie 1 miesiąca od upływu terminu do zapłaty faktur, określonego w niniejszej umowie,</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zamawiający zawiadomi wykonawcę, że wobec zaistnienia uprzednio nieprzewidzianych okoliczności nie będzie mógł spełnić swoich zobowiązań umownych wobec wykonawcy.</w:t>
      </w:r>
    </w:p>
    <w:p w:rsidR="00C8292A" w:rsidRPr="00C8292A" w:rsidRDefault="00C8292A" w:rsidP="00C8292A">
      <w:pPr>
        <w:numPr>
          <w:ilvl w:val="0"/>
          <w:numId w:val="11"/>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przypadku odstąpienia od umowy wykonawcę obciążają następujące obowiązki szczegółowe:</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1)</w:t>
      </w:r>
      <w:r w:rsidRPr="00C8292A">
        <w:rPr>
          <w:rFonts w:ascii="Calibri" w:eastAsia="Calibri" w:hAnsi="Calibri" w:cs="Calibri"/>
          <w:sz w:val="24"/>
          <w:szCs w:val="24"/>
          <w:lang w:eastAsia="ar-SA"/>
        </w:rPr>
        <w:tab/>
        <w:t>w terminie 7 dni od daty odstąpienia od umowy wykonawca przy udziale zamawiającego oraz sporządzi szczegółowy protokół inwentaryzacji robót wg stanu na dzień odstąpienia,</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2)</w:t>
      </w:r>
      <w:r w:rsidRPr="00C8292A">
        <w:rPr>
          <w:rFonts w:ascii="Calibri" w:eastAsia="Calibri" w:hAnsi="Calibri" w:cs="Calibri"/>
          <w:sz w:val="24"/>
          <w:szCs w:val="24"/>
          <w:lang w:eastAsia="ar-SA"/>
        </w:rPr>
        <w:tab/>
        <w:t>wykonawca zabezpieczy przerwane roboty w zakresie obustronnie uzgodnionym na koszt strony, która odstąpiła do umowy,</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3)</w:t>
      </w:r>
      <w:r w:rsidRPr="00C8292A">
        <w:rPr>
          <w:rFonts w:ascii="Calibri" w:eastAsia="Calibri" w:hAnsi="Calibri" w:cs="Calibri"/>
          <w:sz w:val="24"/>
          <w:szCs w:val="24"/>
          <w:lang w:eastAsia="ar-SA"/>
        </w:rPr>
        <w:tab/>
        <w:t>wykonawca sporządzi wykaz materiałów, które mogą być wykorzystane przez wykonawcę do realizacji innych robót, nie objętych umową, jeżeli odstąpienie od umowy nastąpiło z przyczyn nie zależnych od niego,</w:t>
      </w:r>
    </w:p>
    <w:p w:rsidR="00C8292A" w:rsidRPr="00C8292A" w:rsidRDefault="00C8292A" w:rsidP="00C8292A">
      <w:pPr>
        <w:suppressAutoHyphens/>
        <w:spacing w:after="0" w:line="240" w:lineRule="auto"/>
        <w:ind w:left="720" w:hanging="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4)</w:t>
      </w:r>
      <w:r w:rsidRPr="00C8292A">
        <w:rPr>
          <w:rFonts w:ascii="Calibri" w:eastAsia="Calibri" w:hAnsi="Calibri" w:cs="Calibri"/>
          <w:sz w:val="24"/>
          <w:szCs w:val="24"/>
          <w:lang w:eastAsia="ar-SA"/>
        </w:rPr>
        <w:tab/>
        <w:t>wykonawca zgłosi do dokonania przez zamawiającego odbiór robót przerwanych oraz robót zabezpieczających, jeżeli odstąpienie od umowy nastąpiło z przyczyn, za które wykonawca nie odpowiada,</w:t>
      </w:r>
    </w:p>
    <w:p w:rsidR="00C8292A" w:rsidRPr="00C8292A" w:rsidRDefault="00C8292A" w:rsidP="00C8292A">
      <w:pPr>
        <w:suppressAutoHyphens/>
        <w:spacing w:after="120" w:line="240" w:lineRule="auto"/>
        <w:ind w:left="714"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5)</w:t>
      </w:r>
      <w:r w:rsidRPr="00C8292A">
        <w:rPr>
          <w:rFonts w:ascii="Calibri" w:eastAsia="Calibri" w:hAnsi="Calibri" w:cs="Calibri"/>
          <w:sz w:val="24"/>
          <w:szCs w:val="24"/>
          <w:lang w:eastAsia="ar-SA"/>
        </w:rPr>
        <w:tab/>
        <w:t>niezwłocznie a najpóźniej w terminie 30 dni wykonawca usunie z terenu budowy urządzenia zaplecza budowy.</w:t>
      </w:r>
    </w:p>
    <w:p w:rsidR="00C8292A" w:rsidRPr="00C8292A" w:rsidRDefault="00C8292A" w:rsidP="00C8292A">
      <w:pPr>
        <w:numPr>
          <w:ilvl w:val="0"/>
          <w:numId w:val="11"/>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Odstąpienie od umowy powinno nastąpić w formie pisemnej pod rygorem nieważności takiego oświadczenia i powinno zawierać uzasadnienie.</w:t>
      </w:r>
    </w:p>
    <w:p w:rsidR="00C8292A" w:rsidRDefault="00C8292A" w:rsidP="00C8292A">
      <w:pPr>
        <w:spacing w:after="0" w:line="240" w:lineRule="auto"/>
        <w:ind w:left="360"/>
        <w:jc w:val="both"/>
        <w:rPr>
          <w:rFonts w:ascii="Calibri" w:eastAsia="Calibri" w:hAnsi="Calibri" w:cs="Calibri"/>
          <w:sz w:val="24"/>
          <w:szCs w:val="24"/>
          <w:lang w:eastAsia="ar-SA"/>
        </w:rPr>
      </w:pPr>
    </w:p>
    <w:p w:rsidR="00F14776" w:rsidRPr="00C8292A" w:rsidRDefault="00F14776" w:rsidP="00C8292A">
      <w:pPr>
        <w:spacing w:after="0" w:line="240" w:lineRule="auto"/>
        <w:ind w:left="360"/>
        <w:jc w:val="both"/>
        <w:rPr>
          <w:rFonts w:ascii="Calibri" w:eastAsia="Calibri" w:hAnsi="Calibri" w:cs="Calibri"/>
          <w:sz w:val="24"/>
          <w:szCs w:val="24"/>
          <w:lang w:eastAsia="ar-SA"/>
        </w:rPr>
      </w:pPr>
    </w:p>
    <w:p w:rsidR="00C8292A" w:rsidRPr="00C8292A" w:rsidRDefault="00F14776" w:rsidP="00C8292A">
      <w:pPr>
        <w:suppressAutoHyphens/>
        <w:spacing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13</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ZAWIADOMIENIA</w:t>
      </w:r>
    </w:p>
    <w:p w:rsidR="00C8292A" w:rsidRPr="00C8292A" w:rsidRDefault="00C8292A" w:rsidP="00C8292A">
      <w:pPr>
        <w:numPr>
          <w:ilvl w:val="0"/>
          <w:numId w:val="1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zawiadomienia, korespondencja oraz dokumentacja przekazywana w związku                              z  Umową między Stronami będzie sporządzana na piśmie i podpisana przez Stronę zawiadamiającą. Zawiadomienia mogą być przesyłane faksem, doręczane osobiście, przesyłane za pośrednictwem poczty elektronicznej, operatora pocztowego, lub posłańca.</w:t>
      </w:r>
    </w:p>
    <w:p w:rsidR="00C8292A" w:rsidRPr="00C8292A" w:rsidRDefault="00C8292A" w:rsidP="00C8292A">
      <w:pPr>
        <w:numPr>
          <w:ilvl w:val="0"/>
          <w:numId w:val="12"/>
        </w:numPr>
        <w:suppressAutoHyphens/>
        <w:spacing w:after="120" w:line="240" w:lineRule="auto"/>
        <w:ind w:left="357" w:hanging="357"/>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Zawiadomienia, korespondencja oraz dokumentacja będą wysyłane na adresy i numery faksów podane przez Strony. Każda ze Stron zobowiązana jest do informowania drugiej </w:t>
      </w:r>
      <w:r w:rsidRPr="00C8292A">
        <w:rPr>
          <w:rFonts w:ascii="Calibri" w:eastAsia="Calibri" w:hAnsi="Calibri" w:cs="Calibri"/>
          <w:sz w:val="24"/>
          <w:szCs w:val="24"/>
          <w:lang w:eastAsia="ar-SA"/>
        </w:rPr>
        <w:lastRenderedPageBreak/>
        <w:t>Strony o każdej zmianie miejsca zamieszkania, siedziby lub numeru faksu, adresu e-mail. Jeżeli Strona nie powiadomiła o zmianie miejsca zamieszkania, siedziby lub numeru telefaksu, zawiadomienia, korespondencja oraz dokumentacja wysłane na ostatni znany adres zamieszkania, siedziby lub numer telefaksu, Strony uznają za doręczone.</w:t>
      </w:r>
    </w:p>
    <w:p w:rsidR="00C8292A" w:rsidRPr="00C8292A" w:rsidRDefault="00C8292A" w:rsidP="00C8292A">
      <w:pPr>
        <w:numPr>
          <w:ilvl w:val="0"/>
          <w:numId w:val="12"/>
        </w:numPr>
        <w:suppressAutoHyphens/>
        <w:spacing w:after="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Powiadamianie każdej ze Stron Umowy jest ważne tylko wtedy, kiedy odbywa się na piśmie.</w:t>
      </w:r>
    </w:p>
    <w:p w:rsidR="00C8292A" w:rsidRPr="00C8292A" w:rsidRDefault="00F14776" w:rsidP="00C8292A">
      <w:pPr>
        <w:suppressAutoHyphens/>
        <w:spacing w:before="480" w:after="0" w:line="360" w:lineRule="auto"/>
        <w:jc w:val="center"/>
        <w:rPr>
          <w:rFonts w:ascii="Calibri" w:eastAsia="Calibri" w:hAnsi="Calibri" w:cs="Calibri"/>
          <w:b/>
          <w:sz w:val="24"/>
          <w:szCs w:val="24"/>
          <w:lang w:eastAsia="ar-SA"/>
        </w:rPr>
      </w:pPr>
      <w:r>
        <w:rPr>
          <w:rFonts w:ascii="Calibri" w:eastAsia="Calibri" w:hAnsi="Calibri" w:cs="Calibri"/>
          <w:b/>
          <w:sz w:val="24"/>
          <w:szCs w:val="24"/>
          <w:lang w:eastAsia="ar-SA"/>
        </w:rPr>
        <w:t>§ 14</w:t>
      </w:r>
    </w:p>
    <w:p w:rsidR="00C8292A" w:rsidRPr="00C8292A" w:rsidRDefault="00C8292A" w:rsidP="00C8292A">
      <w:pPr>
        <w:suppressAutoHyphens/>
        <w:spacing w:after="0" w:line="360" w:lineRule="auto"/>
        <w:jc w:val="center"/>
        <w:rPr>
          <w:rFonts w:ascii="Calibri" w:eastAsia="Calibri" w:hAnsi="Calibri" w:cs="Calibri"/>
          <w:b/>
          <w:sz w:val="24"/>
          <w:szCs w:val="24"/>
          <w:lang w:eastAsia="ar-SA"/>
        </w:rPr>
      </w:pPr>
      <w:r w:rsidRPr="00C8292A">
        <w:rPr>
          <w:rFonts w:ascii="Calibri" w:eastAsia="Calibri" w:hAnsi="Calibri" w:cs="Calibri"/>
          <w:b/>
          <w:sz w:val="24"/>
          <w:szCs w:val="24"/>
          <w:lang w:eastAsia="ar-SA"/>
        </w:rPr>
        <w:t>POSTANOWIENIA DODATKOWE I KOŃCOWE</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Wszelkie, nieoczekiwane odkryte na terenie budowy, wykopaliska o znaczeniu historycznym lub innym czy tez o znacznej wartości zostaną postawione do dyspozycji zamawiającego. Wykonawca powinien poinformować zamawiającego o wszelkich odkryciach tego typu i zastosować się do wskazówek dotyczących obchodzenia się  z nimi.</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Przy realizacji niniejszej Umowy mają zastosowanie powszechnie obowiązujące przepisy prawa polskiego.</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W sprawach nieuregulowanych niniejszą umową stosuje się w szczególności przepisy Kodeksu Cywilnego oraz ustaw Prawo budowlane i Prawo zamówień publicznych.</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 Wszystkie spory wynikające z niniejszej Umowy, które nie mogą być rozstrzygnięte polubownie, z zastrzeżeniem ust. 5, będą rozstrzygane przez Sąd właściwy dla siedziby zamawiającego. </w:t>
      </w:r>
    </w:p>
    <w:p w:rsidR="00C8292A" w:rsidRPr="00C8292A" w:rsidRDefault="00C8292A" w:rsidP="00C8292A">
      <w:pPr>
        <w:numPr>
          <w:ilvl w:val="0"/>
          <w:numId w:val="13"/>
        </w:numPr>
        <w:suppressAutoHyphens/>
        <w:spacing w:after="120" w:line="240" w:lineRule="auto"/>
        <w:ind w:left="360"/>
        <w:jc w:val="both"/>
        <w:rPr>
          <w:rFonts w:ascii="Calibri" w:eastAsia="Calibri" w:hAnsi="Calibri" w:cs="Calibri"/>
          <w:sz w:val="24"/>
          <w:szCs w:val="24"/>
          <w:lang w:eastAsia="ar-SA"/>
        </w:rPr>
      </w:pPr>
      <w:r w:rsidRPr="00C8292A">
        <w:rPr>
          <w:rFonts w:ascii="Calibri" w:eastAsia="Calibri" w:hAnsi="Calibri" w:cs="Calibri"/>
          <w:sz w:val="24"/>
          <w:szCs w:val="24"/>
          <w:lang w:eastAsia="ar-SA"/>
        </w:rPr>
        <w:t>Na wypadek sporu między stronami na tle wykonania Umowy, wykonawca jest przede wszystkim zobowiązany do pisemnego zgłoszenia roszczeń zamawiającemu. Zamawiający ma obowiązek pisemnego ustosunkowania się do zgłoszonego roszczenia w terminie 14 dni od daty zgłoszenia roszczenia na piśmie. W razie odmowy przez wykonawcę uznania stanowiska zamawiającego, względnie nie udzielenia przez niego odpowiedzi na roszczenie w terminie, wykonawca jest uprawniony do wystąpienia na drogę sądową.</w:t>
      </w:r>
    </w:p>
    <w:p w:rsidR="00C8292A" w:rsidRPr="00C8292A" w:rsidRDefault="00C8292A" w:rsidP="00C8292A">
      <w:pPr>
        <w:numPr>
          <w:ilvl w:val="0"/>
          <w:numId w:val="13"/>
        </w:numPr>
        <w:tabs>
          <w:tab w:val="num" w:pos="426"/>
        </w:tabs>
        <w:suppressAutoHyphens/>
        <w:spacing w:after="0" w:line="240" w:lineRule="auto"/>
        <w:ind w:left="426" w:hanging="426"/>
        <w:jc w:val="both"/>
        <w:rPr>
          <w:rFonts w:ascii="Calibri" w:eastAsia="Calibri" w:hAnsi="Calibri" w:cs="Calibri"/>
          <w:sz w:val="24"/>
          <w:szCs w:val="24"/>
          <w:lang w:eastAsia="ar-SA"/>
        </w:rPr>
      </w:pPr>
      <w:r w:rsidRPr="00C8292A">
        <w:rPr>
          <w:rFonts w:ascii="Calibri" w:eastAsia="Calibri" w:hAnsi="Calibri" w:cs="Calibri"/>
          <w:sz w:val="24"/>
          <w:szCs w:val="24"/>
          <w:lang w:eastAsia="ar-SA"/>
        </w:rPr>
        <w:t xml:space="preserve">Umowa niniejsza została sporządzona w 3 jednobrzmiących egzemplarzach, w tym 2 egzemplarze dla zamawiającego, 1 egzemplarz dla wykonawcy. </w:t>
      </w:r>
    </w:p>
    <w:p w:rsidR="00C8292A" w:rsidRDefault="00C8292A" w:rsidP="00C8292A">
      <w:pPr>
        <w:tabs>
          <w:tab w:val="left" w:pos="8789"/>
          <w:tab w:val="left" w:pos="9072"/>
        </w:tabs>
        <w:suppressAutoHyphens/>
        <w:spacing w:after="0" w:line="360" w:lineRule="auto"/>
        <w:ind w:right="-142"/>
        <w:jc w:val="both"/>
        <w:rPr>
          <w:rFonts w:ascii="Calibri" w:eastAsia="Calibri" w:hAnsi="Calibri" w:cs="Calibri"/>
          <w:sz w:val="24"/>
          <w:szCs w:val="24"/>
          <w:lang w:eastAsia="ar-SA"/>
        </w:rPr>
      </w:pPr>
    </w:p>
    <w:p w:rsidR="00F14776" w:rsidRPr="00C8292A" w:rsidRDefault="00F14776" w:rsidP="00C8292A">
      <w:pPr>
        <w:tabs>
          <w:tab w:val="left" w:pos="8789"/>
          <w:tab w:val="left" w:pos="9072"/>
        </w:tabs>
        <w:suppressAutoHyphens/>
        <w:spacing w:after="0" w:line="360" w:lineRule="auto"/>
        <w:ind w:right="-142"/>
        <w:jc w:val="both"/>
        <w:rPr>
          <w:rFonts w:ascii="Calibri" w:eastAsia="Calibri" w:hAnsi="Calibri" w:cs="Calibri"/>
          <w:sz w:val="24"/>
          <w:szCs w:val="24"/>
          <w:lang w:eastAsia="ar-SA"/>
        </w:rPr>
      </w:pPr>
      <w:bookmarkStart w:id="0" w:name="_GoBack"/>
      <w:bookmarkEnd w:id="0"/>
    </w:p>
    <w:p w:rsidR="00B075D8" w:rsidRDefault="0089005A" w:rsidP="00C8292A">
      <w:r>
        <w:rPr>
          <w:rFonts w:ascii="Calibri" w:eastAsia="Calibri" w:hAnsi="Calibri" w:cs="Calibri"/>
          <w:b/>
          <w:sz w:val="24"/>
          <w:szCs w:val="24"/>
          <w:lang w:eastAsia="ar-SA"/>
        </w:rPr>
        <w:t xml:space="preserve">                    </w:t>
      </w:r>
      <w:r w:rsidR="00C8292A" w:rsidRPr="00C8292A">
        <w:rPr>
          <w:rFonts w:ascii="Calibri" w:eastAsia="Calibri" w:hAnsi="Calibri" w:cs="Calibri"/>
          <w:b/>
          <w:sz w:val="24"/>
          <w:szCs w:val="24"/>
          <w:lang w:eastAsia="ar-SA"/>
        </w:rPr>
        <w:t xml:space="preserve">ZAMAWIAJĄCY                                                                   </w:t>
      </w:r>
      <w:r w:rsidR="00C8292A" w:rsidRPr="00C8292A">
        <w:rPr>
          <w:rFonts w:ascii="Calibri" w:eastAsia="Calibri" w:hAnsi="Calibri" w:cs="Calibri"/>
          <w:b/>
          <w:sz w:val="24"/>
          <w:szCs w:val="24"/>
          <w:lang w:eastAsia="ar-SA"/>
        </w:rPr>
        <w:tab/>
        <w:t xml:space="preserve">   WYKONAWCA</w:t>
      </w:r>
    </w:p>
    <w:sectPr w:rsidR="00B075D8" w:rsidSect="00B45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49E"/>
    <w:multiLevelType w:val="hybridMultilevel"/>
    <w:tmpl w:val="B62C5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32B2B"/>
    <w:multiLevelType w:val="hybridMultilevel"/>
    <w:tmpl w:val="925C3D38"/>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04B94"/>
    <w:multiLevelType w:val="hybridMultilevel"/>
    <w:tmpl w:val="B2722B48"/>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F84B55"/>
    <w:multiLevelType w:val="hybridMultilevel"/>
    <w:tmpl w:val="A0FC6146"/>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6B1FBC"/>
    <w:multiLevelType w:val="hybridMultilevel"/>
    <w:tmpl w:val="5E901D22"/>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B73B05"/>
    <w:multiLevelType w:val="hybridMultilevel"/>
    <w:tmpl w:val="5542365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DC64C4"/>
    <w:multiLevelType w:val="hybridMultilevel"/>
    <w:tmpl w:val="FA52C4AE"/>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3741F2D"/>
    <w:multiLevelType w:val="hybridMultilevel"/>
    <w:tmpl w:val="82206994"/>
    <w:lvl w:ilvl="0" w:tplc="7A78C0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A7674AB"/>
    <w:multiLevelType w:val="hybridMultilevel"/>
    <w:tmpl w:val="35F0C5D4"/>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BC0A4C"/>
    <w:multiLevelType w:val="hybridMultilevel"/>
    <w:tmpl w:val="704A29A6"/>
    <w:lvl w:ilvl="0" w:tplc="FB1E73EA">
      <w:start w:val="1"/>
      <w:numFmt w:val="decimal"/>
      <w:lvlText w:val="%1."/>
      <w:lvlJc w:val="left"/>
      <w:pPr>
        <w:tabs>
          <w:tab w:val="num" w:pos="720"/>
        </w:tabs>
        <w:ind w:left="720" w:hanging="360"/>
      </w:pPr>
      <w:rPr>
        <w:rFonts w:cs="Times New Roman" w:hint="default"/>
        <w:strike w:val="0"/>
        <w:color w:val="auto"/>
      </w:rPr>
    </w:lvl>
    <w:lvl w:ilvl="1" w:tplc="3ECEEEBC">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B6E7886"/>
    <w:multiLevelType w:val="hybridMultilevel"/>
    <w:tmpl w:val="F6C45C6C"/>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602C91"/>
    <w:multiLevelType w:val="hybridMultilevel"/>
    <w:tmpl w:val="D06C4820"/>
    <w:lvl w:ilvl="0" w:tplc="0415000F">
      <w:start w:val="1"/>
      <w:numFmt w:val="decimal"/>
      <w:lvlText w:val="%1."/>
      <w:lvlJc w:val="left"/>
      <w:pPr>
        <w:tabs>
          <w:tab w:val="num" w:pos="2340"/>
        </w:tabs>
        <w:ind w:left="2340" w:hanging="360"/>
      </w:pPr>
      <w:rPr>
        <w:rFonts w:cs="Times New Roman"/>
      </w:rPr>
    </w:lvl>
    <w:lvl w:ilvl="1" w:tplc="4BCE950E">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0714EB5"/>
    <w:multiLevelType w:val="hybridMultilevel"/>
    <w:tmpl w:val="6FEE6348"/>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61C258F"/>
    <w:multiLevelType w:val="hybridMultilevel"/>
    <w:tmpl w:val="7FBA67FC"/>
    <w:lvl w:ilvl="0" w:tplc="A14C5984">
      <w:start w:val="1"/>
      <w:numFmt w:val="decimal"/>
      <w:lvlText w:val="%1."/>
      <w:lvlJc w:val="left"/>
      <w:pPr>
        <w:tabs>
          <w:tab w:val="num" w:pos="2340"/>
        </w:tabs>
        <w:ind w:left="2340"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69D1FB6"/>
    <w:multiLevelType w:val="hybridMultilevel"/>
    <w:tmpl w:val="0770C116"/>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5F0531"/>
    <w:multiLevelType w:val="hybridMultilevel"/>
    <w:tmpl w:val="3528942A"/>
    <w:lvl w:ilvl="0" w:tplc="3EA83F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FF97F1A"/>
    <w:multiLevelType w:val="hybridMultilevel"/>
    <w:tmpl w:val="5EDA4108"/>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91854C0"/>
    <w:multiLevelType w:val="hybridMultilevel"/>
    <w:tmpl w:val="A0FE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AB04F6"/>
    <w:multiLevelType w:val="hybridMultilevel"/>
    <w:tmpl w:val="A44A2630"/>
    <w:lvl w:ilvl="0" w:tplc="ED1E5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12"/>
  </w:num>
  <w:num w:numId="5">
    <w:abstractNumId w:val="5"/>
  </w:num>
  <w:num w:numId="6">
    <w:abstractNumId w:val="18"/>
  </w:num>
  <w:num w:numId="7">
    <w:abstractNumId w:val="6"/>
  </w:num>
  <w:num w:numId="8">
    <w:abstractNumId w:val="10"/>
  </w:num>
  <w:num w:numId="9">
    <w:abstractNumId w:val="2"/>
  </w:num>
  <w:num w:numId="10">
    <w:abstractNumId w:val="3"/>
  </w:num>
  <w:num w:numId="11">
    <w:abstractNumId w:val="14"/>
  </w:num>
  <w:num w:numId="12">
    <w:abstractNumId w:val="16"/>
  </w:num>
  <w:num w:numId="13">
    <w:abstractNumId w:val="4"/>
  </w:num>
  <w:num w:numId="14">
    <w:abstractNumId w:val="0"/>
  </w:num>
  <w:num w:numId="15">
    <w:abstractNumId w:val="9"/>
  </w:num>
  <w:num w:numId="16">
    <w:abstractNumId w:val="17"/>
  </w:num>
  <w:num w:numId="17">
    <w:abstractNumId w:val="7"/>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F7413"/>
    <w:rsid w:val="000D0874"/>
    <w:rsid w:val="00190297"/>
    <w:rsid w:val="00465374"/>
    <w:rsid w:val="0089005A"/>
    <w:rsid w:val="009514B4"/>
    <w:rsid w:val="009F7413"/>
    <w:rsid w:val="00B075D8"/>
    <w:rsid w:val="00B45D01"/>
    <w:rsid w:val="00C8292A"/>
    <w:rsid w:val="00D31F59"/>
    <w:rsid w:val="00F147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D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5125</Words>
  <Characters>30750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dc:creator>
  <cp:keywords/>
  <dc:description/>
  <cp:lastModifiedBy>Piotr Sobczyński</cp:lastModifiedBy>
  <cp:revision>11</cp:revision>
  <dcterms:created xsi:type="dcterms:W3CDTF">2019-01-12T08:51:00Z</dcterms:created>
  <dcterms:modified xsi:type="dcterms:W3CDTF">2019-03-13T10:51:00Z</dcterms:modified>
</cp:coreProperties>
</file>